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đặc điểm kinh tế - kỹ thuật của dịch vụ lưu trú du lịch và dịch vụ tham quan tại khu du lịch cấp tỉnh, điểm du lịch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30/03/2025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33/2025/QĐ-UBND</w:t>
      </w:r>
    </w:p>
    <w:p>
      <w:r>
        <w:t>Hải Dương, ngày 18 tháng 3 năm 2025</w:t>
      </w:r>
    </w:p>
    <w:p>
      <w:r>
        <w:t>QUYẾT ĐỊNH</w:t>
      </w:r>
    </w:p>
    <w:p>
      <w:r>
        <w:t>QUY ĐỊNH ĐẶC ĐIỂM KINH TẾ - KỸ THUẬT CỦA DỊCH VỤ LƯU TRÚ DU LỊCH VÀ DỊCH VỤ THAM QUAN TẠI KHU DU LỊCH CẤP TỈNH, ĐIỂM DU LỊCH TRÊN ĐỊA BÀN TỈNH HẢI DƯƠNG</w:t>
      </w:r>
    </w:p>
    <w:p>
      <w:r>
        <w:t>ỦY BAN NHÂN DÂN TỈNH HẢI DƯƠNG</w:t>
      </w:r>
    </w:p>
    <w:p>
      <w:r>
        <w:t>Căn cứ Luật Tổ chức chính quyền địa phương ngày 19 tháng 02 năm 2025;</w:t>
      </w:r>
    </w:p>
    <w:p>
      <w:r>
        <w:t>Căn cứ Luật Du lịch ngày 19 tháng 6 năm 2017;</w:t>
      </w:r>
    </w:p>
    <w:p>
      <w:r>
        <w:t>Căn cứ Luật Giá ngày 19 tháng 6 năm 2023;</w:t>
      </w:r>
    </w:p>
    <w:p>
      <w:r>
        <w:t>Căn cứ Nghị định số 168/2017/NĐ-CP ngày 31 tháng 12 năm 2017 của Chính phủ quy định chi tiết một số điều của Luật Du lịch;</w:t>
      </w:r>
    </w:p>
    <w:p>
      <w:r>
        <w:t>Căn cứ Nghị định số 85/2024/NĐ-CP ngày 10 tháng 7 năm 2024 của Chính phủ quy định chi tiết một số điều của Luật Giá;</w:t>
      </w:r>
    </w:p>
    <w:p>
      <w:r>
        <w:t>Căn cứ Thông tư số 06/2017/TT-BVHTTDL ngày 15 tháng 12 năm 2017 của Bộ trưởng Bộ Văn hoá, Thể thao và Du lịch quy định chi tiết một số điều của Luật Du lịch;</w:t>
      </w:r>
    </w:p>
    <w:p>
      <w:r>
        <w:t>Căn cứ Thông tư số 13/2019/TT-BVHTTDL ngày 25 tháng 11 năm 2019 của Bộ trưởng Bộ Văn hóa, Thể thao và Du lịch sửa đổi bổ sung một số điều của Thông tư 06/2017/TT-BVHTTDL ngày 15 tháng 12 năm 2017 của Bộ trưởng Bộ Văn hóa, Thể thao và Du lịch quy định chi tiết một số điều của Luật Du lịch;</w:t>
      </w:r>
    </w:p>
    <w:p>
      <w:r>
        <w:t>Căn cứ Thông tư 04/2024/TT-BVHTTDL ngày 26 tháng 6 năm 2024 của Bộ trưởng Bộ Văn hóa, Thể thao và Du lịch sửa đổi, bổ sung một số điều của Thông tư số 06/2017/TT-BVHTTDL ngày 15 tháng 12 năm 2017 của Bộ trưởng Bộ Văn hoá, Thể thao và Du lịch quy định chi tiết một số điều của Luật Du lịch và Thông tư số 13/2019/TT-BVHTTDL ngày 25 tháng 11 năm 2019 của Bộ trưởng Bộ Văn hóa, Thể thao và Du lịch sửa đổi bổ sung một số điều của Thông tư 06/2017/TT- BVHTTDL ngày 15 tháng 12 năm 2017 của Bộ trưởng Bộ Văn hóa, Thể thao và Du lịch quy định chi tiết một số điều của Luật Du lịch;</w:t>
      </w:r>
    </w:p>
    <w:p>
      <w:r>
        <w:t>Theo đề nghị của Giám đốc Sở Văn hóa, Thể thao và Du lịch.</w:t>
      </w:r>
    </w:p>
    <w:p>
      <w:r>
        <w:t>QUYẾT ĐỊNH:</w:t>
      </w:r>
    </w:p>
    <w:p>
      <w:r>
        <w:t>Điều 1. Phạm vi điều chỉnh</w:t>
      </w:r>
    </w:p>
    <w:p>
      <w:r>
        <w:t>Quyết định này quy định đặc điểm kinh tế - kỹ thuật của dịch vụ lưu trú du lịch và dịch vụ tham quan tại khu du lịch cấp tỉnh, điểm du lịch được Ủy ban nhân dân tỉnh công nhận là khu du lịch cấp tỉnh, điểm du lịch trên địa bàn tỉnh Hải Dương.</w:t>
      </w:r>
    </w:p>
    <w:p>
      <w:r>
        <w:t>Điều 2. Đối tượng áp dụng</w:t>
      </w:r>
    </w:p>
    <w:p>
      <w:r>
        <w:t>Quyết định này áp dụng đối với các cơ quan quản lý nhà nước, các tổ chức, cá nhân có liên quan đến dịch vụ nêu tại Điều 1 Quyết định này.</w:t>
      </w:r>
    </w:p>
    <w:p>
      <w:r>
        <w:t>Điều 3. Đặc điểm kinh tế - kỹ thuật</w:t>
      </w:r>
    </w:p>
    <w:p>
      <w:r>
        <w:t>Đặc điểm kinh tế - kỹ thuật của dịch vụ lưu trú du lịch và dịch vụ tham quan tại khu du lịch cấp tỉnh, điểm du lịch gồm tên gọi chi tiết và đặc điểm cơ bản của dịch vụ, được quy định cụ thể tại Phụ lục ban hành kèm theo Quyết định này.</w:t>
      </w:r>
    </w:p>
    <w:p>
      <w:r>
        <w:t>Điều 4. Điều khoản thi hành</w:t>
      </w:r>
    </w:p>
    <w:p>
      <w:r>
        <w:t>1. Quyết định này có hiệu lực thi hành kể từ ngày 30 tháng 3 năm 2025.</w:t>
      </w:r>
    </w:p>
    <w:p>
      <w:r>
        <w:t>2. Chánh Văn phòng Ủy ban nhân dân tỉnh; Giám đốc Sở Văn hóa, Thể thao và Du lịch; Thủ trưởng các sở, ngành có liên quan; Chủ tịch Ủy ban nhân dân các huyện, thị xã, thành phố và các tổ chức, cá nhân có liên quan chịu trách nhiệm thi hành Quyết định này./.</w:t>
      </w:r>
    </w:p>
    <w:p>
      <w:r>
        <w:t>Nơi nhận:</w:t>
      </w:r>
    </w:p>
    <w:p>
      <w:r>
        <w:t>- Như Điều 4;</w:t>
      </w:r>
    </w:p>
    <w:p>
      <w:r>
        <w:t>- Vụ Pháp chế - Bộ VHTTDL;</w:t>
      </w:r>
    </w:p>
    <w:p>
      <w:r>
        <w:t>- Vụ Pháp chế - Bộ Tài chính;</w:t>
      </w:r>
    </w:p>
    <w:p>
      <w:r>
        <w:t>- Cục Kiểm tra VB&amp;QLXLVPHC - Bộ Tư pháp;</w:t>
      </w:r>
    </w:p>
    <w:p>
      <w:r>
        <w:t>- Thường trực Tỉnh ủy;</w:t>
      </w:r>
    </w:p>
    <w:p>
      <w:r>
        <w:t>- Thường trực HĐND tỉnh;</w:t>
      </w:r>
    </w:p>
    <w:p>
      <w:r>
        <w:t>- Chủ tịch UBND tỉnh;</w:t>
      </w:r>
    </w:p>
    <w:p>
      <w:r>
        <w:t>- Các Phó Chủ tịch UBND tỉnh;</w:t>
      </w:r>
    </w:p>
    <w:p>
      <w:r>
        <w:t>- UB MTTQ Việt Nam tỉnh;</w:t>
      </w:r>
    </w:p>
    <w:p>
      <w:r>
        <w:t>- Trung tâm CNTT&amp;HN - VP UBND tỉnh;</w:t>
      </w:r>
    </w:p>
    <w:p>
      <w:r>
        <w:t>- Lưu: VT, VXNV, Hiển (7).</w:t>
      </w:r>
    </w:p>
    <w:p>
      <w:r>
        <w:t>TM. ỦY BAN NHÂN DÂN</w:t>
      </w:r>
    </w:p>
    <w:p>
      <w:r>
        <w:t>KT. CHỦ TỊCH</w:t>
      </w:r>
    </w:p>
    <w:p>
      <w:r>
        <w:t>PHÓ CHỦ TỊCH</w:t>
      </w:r>
    </w:p>
    <w:p>
      <w:r>
        <w:t>Nguyễn Minh Hùng</w:t>
      </w:r>
    </w:p>
    <w:p>
      <w:r>
        <w:t>PHỤ LỤC</w:t>
      </w:r>
    </w:p>
    <w:p>
      <w:r>
        <w:t>ĐẶC ĐIỂM KINH TẾ - KỸ THUẬT CỦA DỊCH VỤ LƯU TRÚ DU LỊCH VÀ DỊCH VỤ THAM QUAN TẠI KHU DU LỊCH CẤP TỈNH, ĐIỂM DU LỊCH TRÊN ĐỊA BÀN TỈNH HẢI DƯƠNG</w:t>
      </w:r>
    </w:p>
    <w:p>
      <w:r>
        <w:t>(Ban hành kèm theo Quyết định số 33/2025/QĐ-UBND ngày 18/3/2025 của Ủy ban nhân dân tỉnh Hải Dương)</w:t>
      </w:r>
    </w:p>
    <w:p>
      <w:r>
        <w:t>STT</w:t>
      </w:r>
    </w:p>
    <w:p>
      <w:r>
        <w:t>Tên dịch vụ</w:t>
      </w:r>
    </w:p>
    <w:p>
      <w:r>
        <w:t>Đặc điểm cơ bản của dịch vụ</w:t>
      </w:r>
    </w:p>
    <w:p>
      <w:r>
        <w:t>I</w:t>
      </w:r>
    </w:p>
    <w:p>
      <w:r>
        <w:t>Dịch vụ lưu trú du lịch</w:t>
      </w:r>
    </w:p>
    <w:p>
      <w:r>
        <w:t>1</w:t>
      </w:r>
    </w:p>
    <w:p>
      <w:r>
        <w:t>Dịch vụ lưu trú tại khách sạn</w:t>
      </w:r>
    </w:p>
    <w:p>
      <w:r>
        <w:t>Hoạt động kinh doanh cung cấp chỗ ở tạm thời cho khách du lịch trong một khoảng thời gian nhất định, có thể kèm theo các tiện ích, dịch vụ hỗ trợ khác cho khách du lịch tại khách sạn; tính theo số lượng phòng, hạng phòng, mức độ tiện nghi và thời gian lưu trú.</w:t>
      </w:r>
    </w:p>
    <w:p>
      <w:r>
        <w:t>2</w:t>
      </w:r>
    </w:p>
    <w:p>
      <w:r>
        <w:t>Dịch vụ lưu trú tại biệt thự du lịch</w:t>
      </w:r>
    </w:p>
    <w:p>
      <w:r>
        <w:t>Hoạt động kinh doanh cung cấp chỗ ở tạm thời cho khách du lịch trong một khoảng thời gian nhất định, có thể kèm theo các tiện ích, dịch vụ hỗ trợ khác cho khách du lịch tại biệt thự du lịch, tính theo cả biệt thự hoặc theo số lượng phòng, hạng phòng, mức độ tiện nghi và thời gian lưu trú.</w:t>
      </w:r>
    </w:p>
    <w:p>
      <w:r>
        <w:t>3</w:t>
      </w:r>
    </w:p>
    <w:p>
      <w:r>
        <w:t>Dịch vụ lưu trú tại căn hộ du lịch</w:t>
      </w:r>
    </w:p>
    <w:p>
      <w:r>
        <w:t>Hoạt động kinh doanh cung cấp chỗ ở tạm thời cho khách du lịch trong một khoảng thời gian nhất định, có thể kèm theo các tiện ích, dịch vụ hỗ trợ khác cho khách du lịch tại căn hộ du lịch; tính theo căn hộ, hạng phòng và thời gian lưu trú.</w:t>
      </w:r>
    </w:p>
    <w:p>
      <w:r>
        <w:t>4</w:t>
      </w:r>
    </w:p>
    <w:p>
      <w:r>
        <w:t>Dịch vụ lưu trú tại tàu thủy du lịch</w:t>
      </w:r>
    </w:p>
    <w:p>
      <w:r>
        <w:t>Hoạt động kinh doanh cung cấp chỗ ở tạm thời cho khách du lịch trong một khoảng thời gian nhất định, có thể kèm theo các tiện ích, dịch vụ hỗ trợ khác cho khách du lịch tại tàu thủy du lịch; tính theo số lượng phòng (cabin) hoặc cả tàu thuỷ, hạng phòng, mức độ tiện nghi và thời gian lưu trú.</w:t>
      </w:r>
    </w:p>
    <w:p>
      <w:r>
        <w:t>5</w:t>
      </w:r>
    </w:p>
    <w:p>
      <w:r>
        <w:t>Dịch vụ lưu trú tại nhà nghỉ du lịch</w:t>
      </w:r>
    </w:p>
    <w:p>
      <w:r>
        <w:t>Hoạt động kinh doanh cung cấp chỗ ở tạm thời cho khách du lịch trong một khoảng thời gian nhất định, có thể kèm theo các tiện ích, dịch vụ hỗ trợ khác cho khách du lịch tại nhà nghỉ du lịch; tính theo số lượng phòng, mức độ tiện nghi và thời gian lưu trú.</w:t>
      </w:r>
    </w:p>
    <w:p>
      <w:r>
        <w:t>6</w:t>
      </w:r>
    </w:p>
    <w:p>
      <w:r>
        <w:t>Dịch vụ lưu trú tại nhà ở có phòng cho khách du lịch thuê</w:t>
      </w:r>
    </w:p>
    <w:p>
      <w:r>
        <w:t>Hoạt động kinh doanh cung cấp chỗ ở tạm thời cho khách du lịch trong một khoảng thời gian nhất định, có thể kèm theo các tiện ích, dịch vụ hỗ trợ khác cho khách du lịch tại nhà ở có phòng cho khách du lịch thuê; tính theo số lượng phòng, mức độ tiện nghi và thời gian lưu trú.</w:t>
      </w:r>
    </w:p>
    <w:p>
      <w:r>
        <w:t>7</w:t>
      </w:r>
    </w:p>
    <w:p>
      <w:r>
        <w:t>Dịch vụ lưu trú tại bãi cắm trại du lịch</w:t>
      </w:r>
    </w:p>
    <w:p>
      <w:r>
        <w:t>Hoạt động kinh doanh cung cấp chỗ ở tạm thời cho khách du lịch trong một khoảng thời gian nhất định, có thể kèm theo các tiện ích, dịch vụ hỗ trợ khác cho khách du lịch tại bãi cắm trại du lịch (khách có thể tự dựng lều trại hoặc sử dụng các đơn vị trại được bố trí sẵn); tính theo số lượng lều trại, số người và thời gian lưu trú.</w:t>
      </w:r>
    </w:p>
    <w:p>
      <w:r>
        <w:t>II</w:t>
      </w:r>
    </w:p>
    <w:p>
      <w:r>
        <w:t>Dịch vụ tham quan</w:t>
      </w:r>
    </w:p>
    <w:p>
      <w:r>
        <w:t>1</w:t>
      </w:r>
    </w:p>
    <w:p>
      <w:r>
        <w:t>Dịch vụ tham quan tại khu du lịch cấp tỉnh</w:t>
      </w:r>
    </w:p>
    <w:p>
      <w:r>
        <w:t>Hoạt động cung cấp cho khách tham quan và khách du lịch được tìm hiểu, trải nghiệm, thưởng thức trực tiếp những giá trị của tài nguyên du lịch tại khu du lịch cấp tỉnh; có thể gồm các dịch vụ được cung cấp: ăn uống, vận chuyển, hướng dẫn viên, phí tham quan, phí trông giữ xe và các tiện ích khác nhằm đảm bảo du khách có trải nghiệm thuận lợi; tính theo chuyến du lịch trọn gói, theo lượt, hoặc thời gian tham quan.</w:t>
      </w:r>
    </w:p>
    <w:p>
      <w:r>
        <w:t>2</w:t>
      </w:r>
    </w:p>
    <w:p>
      <w:r>
        <w:t>Dịch vụ tham quan tại điểm du lịch</w:t>
      </w:r>
    </w:p>
    <w:p>
      <w:r>
        <w:t>Hoạt động cung cấp cho khách tham quan và khách du lịch được trải nghiệm, tìm hiểu, thưởng thức trực tiếp những giá trị của tài nguyên du lịch tại khu du lịch cấp tỉnh; có thể gồm các dịch vụ được cung cấp: ăn uống, vận chuyển, hướng dẫn viên, phí tham quan, phí trông giữ xe và các tiện ích khác nhằm đảm bảo du khách có trải nghiệm thuận lợi; tính theo chuyến du lịch trọn gói, theo lượt, hoặc thời gian tham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