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bãi bỏ Quyết định 01/2018/QĐ-UBND quy định chính sách hỗ trợ doanh nghiệp phát triển khoa học và công nghệ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33/2025/QĐ-UBND</w:t>
      </w:r>
    </w:p>
    <w:p>
      <w:r>
        <w:t>Hòa Bình, ngày 18 tháng 3 năm 2025</w:t>
      </w:r>
    </w:p>
    <w:p>
      <w:r>
        <w:t>QUYẾT ĐỊNH</w:t>
      </w:r>
    </w:p>
    <w:p>
      <w:r>
        <w:t>BÃI BỎ QUYẾT ĐỊNH SỐ 01/2018/QĐ-UBND NGÀY 11 THÁNG 01 NĂM 2018 CỦA ỦY BAN NHÂN DÂN TỈNH HÒA BÌNH QUY ĐỊNH CHÍNH SÁCH HỖ TRỢ DOANH NGHIỆP PHÁT TRIỂN KHOA HỌC VÀ CÔNG NGHỆ TRÊN ĐỊA BÀN TỈNH HÒA BÌNH</w:t>
      </w:r>
    </w:p>
    <w:p>
      <w:r>
        <w:t>ỦY BAN NHÂN DÂN TỈNH HÒA BÌNH</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Luật Ngân sách nhà nước ngày 25 tháng 6 năm 2015;</w:t>
      </w:r>
    </w:p>
    <w:p>
      <w:r>
        <w:t>Căn cứ Luật Sở hữu trí tuệ ngày 29 tháng 11 năm 2005, Luật sửa đổi, bổ sung một số điều của Luật Sở hữu trí tuệ ngày 19 tháng 6 năm 2009, Luật sửa đổi, bổ sung một số điều của Luật Sở hữu trí tuệ ngày 16 tháng 6 năm 2022;</w:t>
      </w:r>
    </w:p>
    <w:p>
      <w:r>
        <w:t>Căn cứ Luật Chuyển giao công nghệ ngày 19 tháng 06 năm 2017;</w:t>
      </w:r>
    </w:p>
    <w:p>
      <w:r>
        <w:t>Theo đề nghị của Giám đốc Sở Khoa học và Công nghệ tại Tờ trình số   29/TTr-SKHCN ngày 04 tháng 3 năm 2025.</w:t>
      </w:r>
    </w:p>
    <w:p>
      <w:r>
        <w:t>QUYẾT ĐỊNH:</w:t>
      </w:r>
    </w:p>
    <w:p>
      <w:r>
        <w:t>Điều 1. Bãi bỏ toàn bộ Quyết định số 01/2018/QĐ-UBND ngày 11 tháng 01 năm 2018 của Ủy ban nhân dân tỉnh Hòa Bình Quy định chính sách hỗ trợ doanh nghiệp phát triển khoa học và công nghệ trên địa bàn tỉnh Hòa Bình .</w:t>
      </w:r>
    </w:p>
    <w:p>
      <w:r>
        <w:t>Bãi bỏ toàn bộ Quyết định sau đây:</w:t>
      </w:r>
    </w:p>
    <w:p>
      <w:r>
        <w:t>Quyết định số 01/2018/QĐ-UBND ngày 11 tháng 01 năm 2018 của Ủy ban nhân dân tỉnh Hòa Bình Quy định chính sách hỗ trợ doanh nghiệp phát triển khoa học và công nghệ trên địa bàn tỉnh Hòa Bình.</w:t>
      </w:r>
    </w:p>
    <w:p>
      <w:r>
        <w:t>Điều 2. Điều khoản thi hành</w:t>
      </w:r>
    </w:p>
    <w:p>
      <w:r>
        <w:t>Quyết định này có hiệu lực từ ngày 01 tháng 4 năm 2025.</w:t>
      </w:r>
    </w:p>
    <w:p>
      <w:r>
        <w:t>Nơi nhận:</w:t>
      </w:r>
    </w:p>
    <w:p>
      <w:r>
        <w:t>- Văn phòng Chính phủ;</w:t>
      </w:r>
    </w:p>
    <w:p>
      <w:r>
        <w:t>- Ủy ban thường vụ Quốc hội;</w:t>
      </w:r>
    </w:p>
    <w:p>
      <w:r>
        <w:t>- Bộ Khoa học và Công nghệ;</w:t>
      </w:r>
    </w:p>
    <w:p>
      <w:r>
        <w:t>- Cục Kiểm tra văn bản và Quản lý xử lý vi phạm hành chính (Bộ Tư pháp);</w:t>
      </w:r>
    </w:p>
    <w:p>
      <w:r>
        <w:t>- Đoàn ĐBQH;</w:t>
      </w:r>
    </w:p>
    <w:p>
      <w:r>
        <w:t>- UBMTTQVN tỉnh;</w:t>
      </w:r>
    </w:p>
    <w:p>
      <w:r>
        <w:t>- TT Tỉnh ủy, TT HĐND tỉnh;</w:t>
      </w:r>
    </w:p>
    <w:p>
      <w:r>
        <w:t>- Hội đồng nhân dân tỉnh;</w:t>
      </w:r>
    </w:p>
    <w:p>
      <w:r>
        <w:t>- Các Ban của HĐND tỉnh;</w:t>
      </w:r>
    </w:p>
    <w:p>
      <w:r>
        <w:t>- Các Đại biểu HĐND tỉnh;</w:t>
      </w:r>
    </w:p>
    <w:p>
      <w:r>
        <w:t>- Chủ tịch, các Phó Chủ tịch UBND tỉnh;</w:t>
      </w:r>
    </w:p>
    <w:p>
      <w:r>
        <w:t>- Các Sở, Ban, Ngành, Đoàn thể;</w:t>
      </w:r>
    </w:p>
    <w:p>
      <w:r>
        <w:t>- UBND các huyện, thành phố;</w:t>
      </w:r>
    </w:p>
    <w:p>
      <w:r>
        <w:t>- Đài PTTH HB, Báo HB;</w:t>
      </w:r>
    </w:p>
    <w:p>
      <w:r>
        <w:t>- Trung tâm Tin học và Công báo;</w:t>
      </w:r>
    </w:p>
    <w:p>
      <w:r>
        <w:t>- Chánh, các Phó Chánh VPUBND tỉnh;</w:t>
      </w:r>
    </w:p>
    <w:p>
      <w:r>
        <w:t>- Lưu: VT, KTN (Ng. K).</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