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quy định hệ số điều chỉnh tăng thêm tiền lương để xác định chi phí tiền lương, chi phí nhân công trong giá, đơn giá sản phẩm, dịch vụ công sử dụng kinh phí ngân sách nhà nước do doanh nghiệp thực hiện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33/2025/QĐ-UBND</w:t>
      </w:r>
    </w:p>
    <w:p>
      <w:r>
        <w:t>Kon Tum, ngày 09 tháng 5 năm 2025</w:t>
      </w:r>
    </w:p>
    <w:p>
      <w:r>
        <w:t>QUYẾT ĐỊNH</w:t>
      </w:r>
    </w:p>
    <w:p>
      <w:r>
        <w:t>QUY ĐỊNH HỆ SỐ ĐIỀU CHỈNH TĂNG THÊM TIỀN LƯƠNG ĐỂ XÁC ĐỊNH CHI PHÍ TIỀN LƯƠNG, CHI PHÍ NHÂN CÔNG TRONG GIÁ, ĐƠN GIÁ SẢN PHẨM, DỊCH VỤ CÔNG SỬ DỤNG KINH PHÍ NGÂN SÁCH NHÀ NƯỚC DO DOANH NGHIỆP THỰC HIỆN TRÊN ĐỊA BÀN TỈNH KON TUM</w:t>
      </w:r>
    </w:p>
    <w:p>
      <w:r>
        <w:t>Căn cứ Luật Tổ chức chính quyền địa phương ngày 19 tháng 02 năm 2025;</w:t>
      </w:r>
    </w:p>
    <w:p>
      <w:r>
        <w:t>Căn cứ Luật Ban hành văn bản quy phạm pháp luật ngày 19 tháng 02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73/2024/NĐ-CP ngày 30 tháng 6 năm 2024 của Chính phủ quy định mức lương cơ sở và chế độ tiền thưởng đối với cán bộ, công chức và lực lượng vũ trang;</w:t>
      </w:r>
    </w:p>
    <w:p>
      <w:r>
        <w:t>Căn cứ Nghị định số 74/2024/NĐ-CP ngày 30 tháng 6 năm 2024 của Chính phủ quy định mức lương tối thiểu đối với người lao động làm việc theo hợp đồng lao động;</w:t>
      </w:r>
    </w:p>
    <w:p>
      <w:r>
        <w:t>Căn cứ Thông tư số 17/2019/TT-BLĐTBXH ngày 06 tháng 11 năm 2019 của Bộ trưởng Bộ Lao động - Thương binh và Xã hội hướng dẫn xác định chi phí tiền lương, chi phí nhân công trong giá, đơn giá sản phẩm, dịch vụ công ích sử dụng kinh phí ngân sách nhà nước do doanh nghiệp thực hiện;</w:t>
      </w:r>
    </w:p>
    <w:p>
      <w:r>
        <w:t>Căn cứ Nghị quyết số 79/2021/NQ-HĐND ngày 14 tháng 12 năm 2021 của Hội đồng nhân dân tỉnh ban hành danh mục chi tiết dịch vụ sự nghiệp công sử dụng ngân sách nhà nước trên địa bàn tỉnh Kon Tum; Nghị quyết số 25/2023/NQ-HĐND ngày 11 tháng 7 năm 2023 của Hội đồng nhân dân tỉnh Sửa đổi, bổ sung một số Phụ lục quy định tại Điều 2 Nghị quyết số 79/2021/NQ- HĐND ngày 14 tháng 12 năm 2021 của Hội đồng nhân dân tỉnh ban hành Danh mục chi tiết dịch vụ sự nghiệp công sử dụng ngân sách nhà nước trên địa bàn tỉnh Kon Tum;</w:t>
      </w:r>
    </w:p>
    <w:p>
      <w:r>
        <w:t>Theo đề nghị của Giám đốc Sở Nội vụ tại Tờ trình số 158/TTr-SNV ngày 28 tháng 4 năm 2025.</w:t>
      </w:r>
    </w:p>
    <w:p>
      <w:r>
        <w:t>Ủy ban nhân dân tỉnh ban hành Quyết định Quy định hệ số điều chỉnh tăng thêm tiền lương để xác định chi phí tiền lương, chi phí nhân công trong giá, đơn giá sản phẩm, dịch vụ công sử dụng kinh phí ngân sách nhà nước do doanh nghiệp thực hiện trên địa bàn tỉnh Kon Tum.</w:t>
      </w:r>
    </w:p>
    <w:p>
      <w:r>
        <w:t>Điều 1 .  Phạm vi điều chỉnh, đối tượng áp dụng</w:t>
      </w:r>
    </w:p>
    <w:p>
      <w:r>
        <w:t>1. Phạm vi điều chỉnh</w:t>
      </w:r>
    </w:p>
    <w:p>
      <w:r>
        <w:t>Quy định hệ số điều chỉnh tăng thêm tiền lương để xác định chi phí tiền lương, chi phí nhân công trong giá, đơn giá sản phẩm, dịch vụ công sử dụng kinh phí ngân sách nhà nước do doanh nghiệp thực hiện trên địa bàn tỉnh Kon Tum quy định tại Phụ lục II và dịch vụ sự nghiệp công quy định tại Biểu 02 Phụ lục I ban hành kèm theo Nghị định số 32/2019/NĐ-CP ngày 10 tháng 4 năm 2019 của Chính phủ do doanh nghiệp thực hiện trên địa bàn tỉnh Kon Tum.</w:t>
      </w:r>
    </w:p>
    <w:p>
      <w:r>
        <w:t>2. Đối tượng áp dụng</w:t>
      </w:r>
    </w:p>
    <w:p>
      <w:r>
        <w:t>a) Người lao động, người quản lý doanh nghiệp tham gia thực hiện các sản phẩm, dịch vụ công;</w:t>
      </w:r>
    </w:p>
    <w:p>
      <w:r>
        <w:t>b) Doanh nghiệp, cơ quan, tổ chức, cá nhân có liên quan đến việc lập, thẩm định, phê duyệt dự toán, quyết định giá, đơn giá sản phẩm, dịch vụ công và thanh toán kinh phí thực hiện sản phẩm, dịch vụ công trên địa bàn tỉnh Kon Tum thuộc phạm vi điều chỉnh quy định tại khoản 1 Điều này.</w:t>
      </w:r>
    </w:p>
    <w:p>
      <w:r>
        <w:t>Điều 2. Hệ số điều chỉnh tăng thêm tiền lương (H đc ), nguyên tắc áp dụng hệ số điều chỉnh tăng thêm tiền lương (H đc )</w:t>
      </w:r>
    </w:p>
    <w:p>
      <w:r>
        <w:t>1. Hệ số điều chỉnh tăng thêm tiền lương (H đc )</w:t>
      </w:r>
    </w:p>
    <w:p>
      <w:r>
        <w:t>a) Vùng III: Hệ số điều chỉnh tăng thêm tiền lương ( H  đc  )  là 0,5;</w:t>
      </w:r>
    </w:p>
    <w:p>
      <w:r>
        <w:t>b) Vùng IV: Hệ số điều chỉnh tăng thêm tiền lương ( H  đc ) là 0,3.</w:t>
      </w:r>
    </w:p>
    <w:p>
      <w:r>
        <w:t>2. Nguyên tắc áp dụng hệ số điều chỉnh tăng thêm tiền lương (Hđc)</w:t>
      </w:r>
    </w:p>
    <w:p>
      <w:r>
        <w:t>a) Việc xác định các huyện, thành phố thuộc vùng III, IV được thực hiện theo địa bàn áp dụng mức lương tối thiểu do Chính phủ quy định từng thời kỳ.</w:t>
      </w:r>
    </w:p>
    <w:p>
      <w:r>
        <w:t>b) Sản phẩm, dịch vụ công sử dụng kinh phí nhà nước do doanh nghiệp thực hiện phát sinh trên địa bàn vùng nào thì áp dụng hệ số điều chỉnh tăng thêm tiền lương ( H  đc ) của vùng đó. Trường hợp sản phẩm, dịch vụ công do một doanh nghiệp thực hiện được phát sinh trên nhiều địa bàn khác nhau thì sản phẩm, dịch vụ công thực hiện phát sinh trên địa bàn vùng nào thì áp dụng hệ số điều chỉnh tăng thêm tiền lương ( H  đc ) của vùng đó”.</w:t>
      </w:r>
    </w:p>
    <w:p>
      <w:r>
        <w:t>Điều 3. Điều kiện áp dụng</w:t>
      </w:r>
    </w:p>
    <w:p>
      <w:r>
        <w:t>Điều kiện để các sản phẩm, dịch vụ công được áp dụng hệ số điều chỉnh tăng thêm tiền lương theo quy định tại Điều 2 của Quyết định này là sản phẩm, dịch vụ công phải có định mức lao động  (thuộc định mức kinh tế kỹ thuật, định mức nhân công, định mức chi phí)  do cấp có thẩm quyền ban hành theo quy định.</w:t>
      </w:r>
    </w:p>
    <w:p>
      <w:r>
        <w:t>Điều 4. Hiệu lực thi hành</w:t>
      </w:r>
    </w:p>
    <w:p>
      <w:r>
        <w:t>Quyết định có hiệu lực thi hành kể từ ngày 19 tháng 5 năm 2025.</w:t>
      </w:r>
    </w:p>
    <w:p>
      <w:r>
        <w:t>Điều 5. Tổ chức thực hiện</w:t>
      </w:r>
    </w:p>
    <w:p>
      <w:r>
        <w:t>Giám đốc các Sở: Nội vụ, Tài chính, Xây dựng, Nông nghiệp và Môi trường; Chủ tịch Ủy ban nhân dân các huyện, thành phố; Thủ trưởng các cơ quan, tổ chức, đơn vị có liên quan chịu trách nhiệm thi hành Quyết định này./.</w:t>
      </w:r>
    </w:p>
    <w:p>
      <w:r>
        <w:t>Nơi nhận:</w:t>
      </w:r>
    </w:p>
    <w:p>
      <w:r>
        <w:t>- Như Điều 5;</w:t>
      </w:r>
    </w:p>
    <w:p>
      <w:r>
        <w:t>- Văn phòng Chính phủ;</w:t>
      </w:r>
    </w:p>
    <w:p>
      <w:r>
        <w:t>- Bộ Nội vụ;</w:t>
      </w:r>
    </w:p>
    <w:p>
      <w:r>
        <w:t>- Bộ Nông nghiệp và Môi trường;</w:t>
      </w:r>
    </w:p>
    <w:p>
      <w:r>
        <w:t>- Bộ Tài chính;</w:t>
      </w:r>
    </w:p>
    <w:p>
      <w:r>
        <w:t>- Bộ Xây dựng;</w:t>
      </w:r>
    </w:p>
    <w:p>
      <w:r>
        <w:t>- Bộ Tư pháp ( Cục Kiểm tra văn bản và XLVPHC );</w:t>
      </w:r>
    </w:p>
    <w:p>
      <w:r>
        <w:t>- Thường trực Tỉnh ủy;</w:t>
      </w:r>
    </w:p>
    <w:p>
      <w:r>
        <w:t>- Thường trực HĐND tỉnh;</w:t>
      </w:r>
    </w:p>
    <w:p>
      <w:r>
        <w:t>- Đoàn Đại biểu Quốc hội tỉnh;</w:t>
      </w:r>
    </w:p>
    <w:p>
      <w:r>
        <w:t>- Ủy ban MTTQ Việt Nam tỉnh;</w:t>
      </w:r>
    </w:p>
    <w:p>
      <w:r>
        <w:t>- Chủ tịch, các Phó Chủ tịch UBND tỉnh;</w:t>
      </w:r>
    </w:p>
    <w:p>
      <w:r>
        <w:t>- Văn phòng Đoàn ĐBQH tỉnh và HĐND tỉnh;</w:t>
      </w:r>
    </w:p>
    <w:p>
      <w:r>
        <w:t>- Sở Tư pháp;</w:t>
      </w:r>
    </w:p>
    <w:p>
      <w:r>
        <w:t>- Trung tâm Truyền thông tỉnh;</w:t>
      </w:r>
    </w:p>
    <w:p>
      <w:r>
        <w:t>- Công báo tỉnh Kon Tum;</w:t>
      </w:r>
    </w:p>
    <w:p>
      <w:r>
        <w:t>- Trung tâm Lưu trữ lịch sử và dịch vụ việc làm tỉnh;</w:t>
      </w:r>
    </w:p>
    <w:p>
      <w:r>
        <w:t>- Văn phòng UBND tỉnh:</w:t>
      </w:r>
    </w:p>
    <w:p>
      <w:r>
        <w:t>+ CVP, các PCVP;</w:t>
      </w:r>
    </w:p>
    <w:p>
      <w:r>
        <w:t>+ Các phòng: KTTH, KTN;</w:t>
      </w:r>
    </w:p>
    <w:p>
      <w:r>
        <w:t>+ Cổng Thông tin điện tử tỉnh;</w:t>
      </w:r>
    </w:p>
    <w:p>
      <w:r>
        <w:t>- Lưu: VT, KGVX. NTMD</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