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Quyết định 33/2024/QĐ-UBND bãi bỏ Quyết định 40/2023/QĐ-UBND quy định hệ số điều chỉnh giá đất năm 2024 trên địa bàn tỉnh Sơn La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33/2024/QĐ-UBND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Quyết định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21/09/2024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21/09/2024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ỦY BAN NHÂN DÂN</w:t>
      </w:r>
    </w:p>
    <w:p>
      <w:r>
        <w:t>TỈNH SƠN LA</w:t>
      </w:r>
    </w:p>
    <w:p>
      <w:r>
        <w:t>-------</w:t>
      </w:r>
    </w:p>
    <w:p>
      <w:r>
        <w:t>CỘNG HÒA XÃ HỘI CHỦ NGHĨA VIỆT NAM</w:t>
      </w:r>
    </w:p>
    <w:p>
      <w:r>
        <w:t>Độc lập - Tự do - Hạnh phúc</w:t>
      </w:r>
    </w:p>
    <w:p>
      <w:r>
        <w:t>---------------</w:t>
      </w:r>
    </w:p>
    <w:p>
      <w:r>
        <w:t>Số: 33/2024/QĐ-UBND</w:t>
      </w:r>
    </w:p>
    <w:p>
      <w:r>
        <w:t>Sơn La, ngày 21 tháng 09 năm 2024</w:t>
      </w:r>
    </w:p>
    <w:p>
      <w:r>
        <w:t>QUYẾT ĐỊNH</w:t>
      </w:r>
    </w:p>
    <w:p>
      <w:r>
        <w:t>VỀ VIỆC BÃI BỎ QUYẾT ĐỊNH SỐ 40/2023/QĐ-UBND NGÀY 20/12/2023 CỦA UBND TỈNH SƠN LA QUY ĐỊNH HỆ SỐ ĐIỀU CHỈNH GIÁ ĐẤT NĂM 2024 TRÊN ĐỊA BÀN TỈNH SƠN LA</w:t>
      </w:r>
    </w:p>
    <w:p>
      <w:r>
        <w:t>ỦY BAN NHÂN DÂN TỈNH SƠN LA</w:t>
      </w:r>
    </w:p>
    <w:p>
      <w:r>
        <w:t>Căn cứ Luật Tổ chức chính quyền địa phương ngày 19 tháng 6 năm 2015; Luật sửa đổi, bổ sung một số điều của Luật Tổ chức Chính phủ và Luật Tổ chức chính quyền địa phương ngày 22 tháng 11 năm 2019;</w:t>
      </w:r>
    </w:p>
    <w:p>
      <w:r>
        <w:t>Căn cứ Luật Ban hành văn bản quy phạm pháp luật ngày 22 tháng 6 năm 2015; Luật sửa đổi, bổ sung một số điều của Luật Ban hành văn bản quy phạm pháp luật ngày 18 tháng 6 năm 2020;</w:t>
      </w:r>
    </w:p>
    <w:p>
      <w:r>
        <w:t>Căn cứ Luật Đất đai ngày 18 tháng 01 năm 2024; Luật sửa đổi, bổ sung một số điều của Luật Đất đai số 31/2024/QH15, Luật Nhà ở số 27/2023/QH15, Luật Kinh doanh bất động sản số 29/2023/QH15, Luật các tổ chức tín dụng số 32/2024/QH15;</w:t>
      </w:r>
    </w:p>
    <w:p>
      <w:r>
        <w:t>Căn cứ Nghị định số 34/2016/NĐ-CP ngày 14 tháng 5 năm 2016 của Chính phủ quy định chi tiết một số điều và biện pháp thi hành Luật Ban hành văn bản quy phạm pháp luật; Nghị định số 154/2020/NĐ-CP ngày 31 tháng 12 năm 2020 của Chính phủ sửa đổi, bổ sung Nghị định số 34/2016/NĐ-CP ngày 14 tháng 5 năm 2016 của Chính phủ quy định chi tiết một số điều và biện pháp thi hành Luật Ban hành văn bản quy phạm pháp luật;</w:t>
      </w:r>
    </w:p>
    <w:p>
      <w:r>
        <w:t>Căn cứ Nghị định số 71/2024/NĐ-CP ngày 27 tháng 6 năm 2024 của Chính phủ quy định về giá đất;</w:t>
      </w:r>
    </w:p>
    <w:p>
      <w:r>
        <w:t>Theo đề nghị của Sở Tài chính tại Tờ trình số 263/TTr-STC ngày 30 tháng 8 năm 2024.</w:t>
      </w:r>
    </w:p>
    <w:p>
      <w:r>
        <w:t>QUYẾT ĐỊNH:</w:t>
      </w:r>
    </w:p>
    <w:p>
      <w:r>
        <w:t>Điều 1.  Bãi bỏ toàn bộ Quyết định số 40/2023/QĐ-UBND ngày 20/12/2023 của UBND tỉnh Sơn La quy định hệ số điều chỉnh giá đất năm 2024 trên địa bàn tỉnh Sơn La</w:t>
      </w:r>
    </w:p>
    <w:p>
      <w:r>
        <w:t>Bãi bỏ toàn bộ Quyết định số 40/2023/QĐ-UBND ngày 20/12/2023 của UBND tỉnh Sơn La quy định hệ số điều chỉnh giá đất năm 2024 trên địa bàn tỉnh Sơn La.</w:t>
      </w:r>
    </w:p>
    <w:p>
      <w:r>
        <w:t>Điều 2. Hiệu lực thi hành</w:t>
      </w:r>
    </w:p>
    <w:p>
      <w:r>
        <w:t>Quyết định này có hiệu lực thi hành kể từ ngày 21 tháng 9 năm 2024./.</w:t>
      </w:r>
    </w:p>
    <w:p>
      <w:r>
        <w:t>Nơi nhận:</w:t>
      </w:r>
    </w:p>
    <w:p>
      <w:r>
        <w:t>- Bộ Tài chính;</w:t>
      </w:r>
    </w:p>
    <w:p>
      <w:r>
        <w:t>- Bộ Tài nguyên và Môi trường;</w:t>
      </w:r>
    </w:p>
    <w:p>
      <w:r>
        <w:t>- Thường trực Tỉnh ủy;</w:t>
      </w:r>
    </w:p>
    <w:p>
      <w:r>
        <w:t>- Thường trực HĐND tỉnh;</w:t>
      </w:r>
    </w:p>
    <w:p>
      <w:r>
        <w:t>- Đoàn Đại biểu Quốc hội;</w:t>
      </w:r>
    </w:p>
    <w:p>
      <w:r>
        <w:t>- Ủy ban MTTQ và các đoàn thể tỉnh;</w:t>
      </w:r>
    </w:p>
    <w:p>
      <w:r>
        <w:t>- Đ/c Chủ tịch UBND tỉnh;</w:t>
      </w:r>
    </w:p>
    <w:p>
      <w:r>
        <w:t>- Các Đ/c Phó Chủ tịch UBND tỉnh;</w:t>
      </w:r>
    </w:p>
    <w:p>
      <w:r>
        <w:t>- Cục KSTTHC-VPCP;</w:t>
      </w:r>
    </w:p>
    <w:p>
      <w:r>
        <w:t>- Vụ Pháp chế - Bộ Tài chính;</w:t>
      </w:r>
    </w:p>
    <w:p>
      <w:r>
        <w:t>- Cục Kiểm tra văn bản QPPL - Bộ Tư pháp;</w:t>
      </w:r>
    </w:p>
    <w:p>
      <w:r>
        <w:t>- Các Sở, ban, ngành;</w:t>
      </w:r>
    </w:p>
    <w:p>
      <w:r>
        <w:t>- UBND các huyện, thành phố;</w:t>
      </w:r>
    </w:p>
    <w:p>
      <w:r>
        <w:t>- Sở Tư pháp;</w:t>
      </w:r>
    </w:p>
    <w:p>
      <w:r>
        <w:t>- Sở Tài chính;</w:t>
      </w:r>
    </w:p>
    <w:p>
      <w:r>
        <w:t>- Lãnh đạo VP UBND tỉnh;</w:t>
      </w:r>
    </w:p>
    <w:p>
      <w:r>
        <w:t>- Trung tâm thông tin tỉnh;</w:t>
      </w:r>
    </w:p>
    <w:p>
      <w:r>
        <w:t>- Trung tâm lưu trữ lịch sử tỉnh;</w:t>
      </w:r>
    </w:p>
    <w:p>
      <w:r>
        <w:t>- Lưu: VT, TH (Đức Anh).</w:t>
      </w:r>
    </w:p>
    <w:p>
      <w:r>
        <w:t>TM. ỦY BAN NHÂN DÂN</w:t>
      </w:r>
    </w:p>
    <w:p>
      <w:r>
        <w:t>KT. CHỦ TỊCH</w:t>
      </w:r>
    </w:p>
    <w:p>
      <w:r>
        <w:t>PHÓ CHỦ TỊCH</w:t>
      </w:r>
    </w:p>
    <w:p>
      <w:r>
        <w:t>Đặng Ngọc Hậu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