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bãi bỏ Quyết định 36/2015/QĐ-UBND quy định về việc quản lý, cấp phép khai thác đất san, lấp khi cải tạo mặt bằng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33/2024/QĐ-UBND</w:t>
      </w:r>
    </w:p>
    <w:p>
      <w:r>
        <w:t>Hòa Bình, ngày 27 tháng 8 năm 2024</w:t>
      </w:r>
    </w:p>
    <w:p>
      <w:r>
        <w:t>QUYẾT ĐỊNH</w:t>
      </w:r>
    </w:p>
    <w:p>
      <w:r>
        <w:t>BÃI BỎ QUYẾT ĐỊNH SỐ 36/2015/QĐ-UBND NGÀY 26 THÁNG 11 NĂM 2015 CỦA ỦY BAN NHÂN DÂN TỈNH BAN HÀNH QUY ĐỊNH VỀ VIỆC QUẢN LÝ, CẤP PHÉP KHAI THÁC ĐẤT SAN, LẤP KHI CẢI TẠO MẶT BẰNG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Tài nguyên và Môi trường tại Tờ trình số 251/TTr-SNTMT ngày 05 tháng 8 năm 2024.</w:t>
      </w:r>
    </w:p>
    <w:p>
      <w:r>
        <w:t>QUYẾT ĐỊNH:</w:t>
      </w:r>
    </w:p>
    <w:p>
      <w:r>
        <w:t>Điều 1:  Bãi bỏ toàn bộ Quyết định số 36/2015/QĐ-UBND ngày 26 ngày 11 tháng 2015 của Ủy ban nhân dân tỉnh ban hành quy định về việc quản lý, cấp phép khai thác đất san, lấp khi cải tạo mặt bằng trên địa bàn tỉnh Hòa Bình.</w:t>
      </w:r>
    </w:p>
    <w:p>
      <w:r>
        <w:t>Điều 2: Điều khoản thi hành</w:t>
      </w:r>
    </w:p>
    <w:p>
      <w:r>
        <w:t>1. Quyết định này có hiệu lực kể từ ngày 15 tháng 9 năm 2024.</w:t>
      </w:r>
    </w:p>
    <w:p>
      <w:r>
        <w:t>2. Chánh Văn phòng Ủy ban nhân dân tỉnh, Giám đốc Sở Tài nguyên và Môi trường, Giám đốc các Sở, Thủ trưởng các Ban, ngành, Chủ tịch Ủy ban nhân dân các huyện, thành phố và các tổ chức, hộ gia đình, cá nhân có liên quan chịu trách nhiệm thi hành Quyết định này./.</w:t>
      </w:r>
    </w:p>
    <w:p>
      <w:r>
        <w:t>Nơi nhận:</w:t>
      </w:r>
    </w:p>
    <w:p>
      <w:r>
        <w:t>- Văn phòng Chính phủ;</w:t>
      </w:r>
    </w:p>
    <w:p>
      <w:r>
        <w:t>- Ủy ban thường vụ Quốc hội;</w:t>
      </w:r>
    </w:p>
    <w:p>
      <w:r>
        <w:t>- Bộ Tài nguyên và Môi trường;</w:t>
      </w:r>
    </w:p>
    <w:p>
      <w:r>
        <w:t>- Cục Khoáng sản Việt Nam;</w:t>
      </w:r>
    </w:p>
    <w:p>
      <w:r>
        <w:t>- Cục Kiểm tra văn bản QPPL (Bộ Tư pháp);</w:t>
      </w:r>
    </w:p>
    <w:p>
      <w:r>
        <w:t>- Đoàn ĐBQH; UBMTTQVN tỉnh;</w:t>
      </w:r>
    </w:p>
    <w:p>
      <w:r>
        <w:t>- TT Tỉnh ủy, TT HĐND tỉnh;</w:t>
      </w:r>
    </w:p>
    <w:p>
      <w:r>
        <w:t>- Chủ tịch, các Phó Chủ tịch UBND tỉnh;</w:t>
      </w:r>
    </w:p>
    <w:p>
      <w:r>
        <w:t>- Các Sở, Ban, Ngành, Đoàn thể;</w:t>
      </w:r>
    </w:p>
    <w:p>
      <w:r>
        <w:t>- UBND các huyện, thành phố;</w:t>
      </w:r>
    </w:p>
    <w:p>
      <w:r>
        <w:t>- Đài PTTH HB, Báo HB;</w:t>
      </w:r>
    </w:p>
    <w:p>
      <w:r>
        <w:t>- Trung tâm công báo tỉnh;</w:t>
      </w:r>
    </w:p>
    <w:p>
      <w:r>
        <w:t>- Cổng Thông tin điện tử tỉnh;</w:t>
      </w:r>
    </w:p>
    <w:p>
      <w:r>
        <w:t>- Chánh, các Phó Chánh VPUBND tỉnh;</w:t>
      </w:r>
    </w:p>
    <w:p>
      <w:r>
        <w:t>- Lưu: VT, KTN (Hg).</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