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bãi bỏ Quyết định 21/2006/QĐ-UBND phê duyệt Kế hoạch tổng thể ứng dụng và phát triển công nghệ thông tin và truyền thông trên địa bàn tỉnh An Giang giai đoạn 2006 - 2010 và định hướng đến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33/2023/QĐ-UBND</w:t>
      </w:r>
    </w:p>
    <w:p>
      <w:r>
        <w:t>An Giang, ngày 30 tháng 8 năm 2023</w:t>
      </w:r>
    </w:p>
    <w:p>
      <w:r>
        <w:t>QUYẾT ĐỊNH</w:t>
      </w:r>
    </w:p>
    <w:p>
      <w:r>
        <w:t>BÃI BỎ QUYẾT ĐỊNH SỐ 21/2006/QĐ-UBND NGÀY 27 THÁNG 4 NĂM 2006 CỦA ỦY BAN NHÂN DÂN TỈNH VỀ VIỆC PHÊ DUYỆT KẾ HOẠCH TỔNG THỂ ỨNG DỤNG VÀ PHÁT TRIỂN CÔNG NGHỆ THÔNG TIN VÀ TRUYỀN THÔNG TRÊN ĐỊA BÀN TỈNH GIAI ĐOẠN 2006 - 2010 VÀ ĐỊNH HƯỚNG ĐẾN NĂM 2020</w:t>
      </w:r>
    </w:p>
    <w:p>
      <w:r>
        <w:t>ỦY BAN NHÂN DÂN TỈNH AN GIANG</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Luật Ban hành văn bản quy phạm pháp luật ngày 22 tháng 6 năm 2015; Luật Sửa đổi, bổ sung một số điều của Luật Ban hành văn bản quy phạm pháp luật ngày 18 tháng 6 năm 2020;</w:t>
      </w:r>
    </w:p>
    <w:p>
      <w:r>
        <w:t>Căn cứ Nghị định số 34/2016/NĐ-CP ngày 14 tháng 5 năm 2016 của Chính phủ quy định chi tiết một số điều và biện pháp thi hành Luật Ban hành văn bản quy phạm pháp luật; Nghị định số 154/2020/NĐ-CP ngày 31 tháng 12 năm 2020 của Chính phủ sửa đổi, bổ sung một số điều của Nghị định số 34/2016/NĐ-CP ngày 14 tháng 5 năm 2016 của Chính phủ quy định chi tiết một số điều và biện pháp thi hành Luật Ban hành văn bản quy phạm pháp luật;</w:t>
      </w:r>
    </w:p>
    <w:p>
      <w:r>
        <w:t>Theo đề nghị của Giám đốc Sở Thông tin và Truyền thông tại Tờ trình số 76/TTr-STTTT ngày 28 tháng 7 năm 2023.</w:t>
      </w:r>
    </w:p>
    <w:p>
      <w:r>
        <w:t>QUYẾT ĐỊNH:</w:t>
      </w:r>
    </w:p>
    <w:p>
      <w:r>
        <w:t>Điều 1.  Bãi bỏ toàn bộ Quyết định số 21/2006/QĐ-UBND ngày 27 tháng 4 năm 2006 của Ủy ban nhân dân tỉnh về việc phê duyệt Kế hoạch tổng thể ứng dụng và phát triển công nghệ thông tin và truyền thông trên địa bàn tỉnh giai đoạn 2006 - 2010 và định hướng đến năm 2020.</w:t>
      </w:r>
    </w:p>
    <w:p>
      <w:r>
        <w:t>Điều 2.  Quyết định này có hiệu lực kể từ ngày 12 tháng 9 năm 2023.</w:t>
      </w:r>
    </w:p>
    <w:p>
      <w:r>
        <w:t>Điều 3.  Chánh Văn phòng Ủy ban nhân dân tỉnh; Giám đốc Sở Thông tin và Truyền thông; Thủ trưởng các sở, ban, ngành tỉnh; Chủ tịch Ủy ban nhân dân các huyện, thị xã, thành phố; Ủy ban nhân dân xã, phường, thị trấn; các tổ chức, cá nhân có liên quan chịu trách nhiệm thi hành Quyết định này./.</w:t>
      </w:r>
    </w:p>
    <w:p>
      <w:r>
        <w:t>Nơi nhận:</w:t>
      </w:r>
    </w:p>
    <w:p>
      <w:r>
        <w:t>- Như Điều 3;</w:t>
      </w:r>
    </w:p>
    <w:p>
      <w:r>
        <w:t>- Văn phòng Chính phủ;</w:t>
      </w:r>
    </w:p>
    <w:p>
      <w:r>
        <w:t>- Bộ Thông tin và Truyền thông;</w:t>
      </w:r>
    </w:p>
    <w:p>
      <w:r>
        <w:t>- Cục CĐSQG - Bộ TT&amp;TT;</w:t>
      </w:r>
    </w:p>
    <w:p>
      <w:r>
        <w:t>- Cục Kiểm tra VBQPPL - Bộ Tư pháp;</w:t>
      </w:r>
    </w:p>
    <w:p>
      <w:r>
        <w:t>- Cục Kiểm soát TTHC - Văn phòng Chính phủ;</w:t>
      </w:r>
    </w:p>
    <w:p>
      <w:r>
        <w:t>- TT. Tỉnh ủy, TT.HĐND tỉnh;</w:t>
      </w:r>
    </w:p>
    <w:p>
      <w:r>
        <w:t>- Chủ tịch, các Phó chủ tịch UBND tỉnh;</w:t>
      </w:r>
    </w:p>
    <w:p>
      <w:r>
        <w:t>- Ủy ban Mặt trận Tổ quốc Việt Nam tỉnh;</w:t>
      </w:r>
    </w:p>
    <w:p>
      <w:r>
        <w:t>- Vp. UBND tỉnh: LĐVP, KGVX, TTPVHCC;</w:t>
      </w:r>
    </w:p>
    <w:p>
      <w:r>
        <w:t>- Trung tâm Công báo - Tin học;</w:t>
      </w:r>
    </w:p>
    <w:p>
      <w:r>
        <w:t>- Cổng thông tin điện tử tỉnh;</w:t>
      </w:r>
    </w:p>
    <w:p>
      <w:r>
        <w:t>- Đài PTTH AG, Báo AG;</w:t>
      </w:r>
    </w:p>
    <w:p>
      <w:r>
        <w:t>- Lưu: VT, KGVX.</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