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3296/QĐ-UBND năm 2023 phê duyệt quy trình giải quyết thủ tục hành chính trong lĩnh vực Lữ hành và du lịch khác thuộc phạm vi chức năng quản lý của Sở Du lịch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08/08/2023</w:t>
            </w:r>
          </w:p>
        </w:tc>
      </w:tr>
      <w:tr>
        <w:tc>
          <w:tcPr>
            <w:tcW w:type="dxa" w:w="4320"/>
          </w:tcPr>
          <w:p>
            <w:r>
              <w:t>Ngày hiệu lực</w:t>
            </w:r>
          </w:p>
        </w:tc>
        <w:tc>
          <w:tcPr>
            <w:tcW w:type="dxa" w:w="4320"/>
          </w:tcPr>
          <w:p>
            <w:r>
              <w:t>08/08/2023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3296/QĐ-UBND</w:t>
      </w:r>
    </w:p>
    <w:p>
      <w:r>
        <w:t>Thành phố Hồ Chí Minh, ngày 08 tháng 8 năm 2023</w:t>
      </w:r>
    </w:p>
    <w:p>
      <w:r>
        <w:t>QUYẾT ĐỊNH</w:t>
      </w:r>
    </w:p>
    <w:p>
      <w:r>
        <w:t>VỀ VIỆC PHÊ DUYỆT QUY TRÌNH GIẢI QUYẾT THỦ TỤC HÀNH CHÍNH TRONG LĨNH VỰC LỮ HÀNH VÀ DU LỊCH KHÁC THUỘC PHẠM VI CHỨC NĂNG QUẢN LÝ CỦA SỞ DU LỊCH</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Nghị định số 45/2020/NĐ-CP ngày 8 tháng 4 năm 2020 của Chính phủ về thực hiện thủ tục hành chính trên môi trường điện tử;</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1802/QĐ-UBND ngày 27 tháng 5 năm 2022 của Chủ tịch Ủy ban nhân dân thành phố về phê duyệt phương án tái cấu trúc, đơn giản hóa thủ tục hành chính;</w:t>
      </w:r>
    </w:p>
    <w:p>
      <w:r>
        <w:t>Theo đề nghị của Giám đốc Sở Du lịch tại Tờ trình số 1344/TTr-SDL ngày 30 tháng 6 năm 2023.</w:t>
      </w:r>
    </w:p>
    <w:p>
      <w:r>
        <w:t>QUYẾT ĐỊNH:</w:t>
      </w:r>
    </w:p>
    <w:p>
      <w:r>
        <w:t>Điều 1.  Ban hành kèm theo Quyết định này 25 quy trình nội bộ giải quyết thủ tục hành chính đã được tái cấu trúc theo phương án tại Quyết định số 1802/QĐ-UBND ngày 27 tháng 5 năm 2022 của Chủ tịch Ủy ban nhân dân Thành phố thuộc phạm vi chức năng quản lý của Sở Du lịch.</w:t>
      </w:r>
    </w:p>
    <w:p>
      <w:r>
        <w:t>Danh mục và nội dung chi tiết của 25 quy trình nội bộ được đăng tải trên Cổng thông tin điện tử của Văn phòng Ủy ban nhân dân Thành phố tại địa chỉ https://vpub.hochiminhcity.gov.vn/portal/KenhTin/Quy-trinh-noi-boTTHC.aspx.</w:t>
      </w:r>
    </w:p>
    <w:p>
      <w:r>
        <w:t>Điều 2. Tổ chức thực hiện</w:t>
      </w:r>
    </w:p>
    <w:p>
      <w:r>
        <w:t>1. Quy trình nội bộ giải quyết thủ tục hành chính đã được tái cấu trúc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tái cấu trúc khi tiếp nhận, giải quyết thủ tục hành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 Bãi bỏ quy trình đã được Chủ tịch Ủy ban nhân dân Thành phố phê duyệt tại Quyết định số 3355/QĐ-UBND ngày 17 tháng 9 năm 2021 và Quyết định số 1270/QĐ-UBND ngày 19 tháng 4 năm 2022 việc phê duyệt quy trình nội bộ giải quyết thủ tục hành chính thuộc phạm vi chức năng quản lý của Sở Du lịch.</w:t>
      </w:r>
    </w:p>
    <w:p>
      <w:r>
        <w:t>Điều 4.  Chánh Văn phòng Ủy ban nhân dân Thành phố, Giám đốc Sở Du lịch, Giám đốc Sở Thông tin và Truyền thông và các tổ chức, cá nhân có liên quan chịu trách nhiệm thi hành Quyết định này./.</w:t>
      </w:r>
    </w:p>
    <w:p>
      <w:r>
        <w:t>Nơi nhận:</w:t>
      </w:r>
    </w:p>
    <w:p>
      <w:r>
        <w:t>- Như Điều 4;</w:t>
      </w:r>
    </w:p>
    <w:p>
      <w:r>
        <w:t>- Văn phòng Chính phủ (Cục Kiểm soát TTHC);</w:t>
      </w:r>
    </w:p>
    <w:p>
      <w:r>
        <w:t>- TTUB: CT; các PCT;</w:t>
      </w:r>
    </w:p>
    <w:p>
      <w:r>
        <w:t>- VPUB: CPVP;</w:t>
      </w:r>
    </w:p>
    <w:p>
      <w:r>
        <w:t>- Sở Thông tin và Truyền thông (để cập nhật Hệ thống thông tin giải quyết TTHC)</w:t>
      </w:r>
    </w:p>
    <w:p>
      <w:r>
        <w:t>- Trung tâm Tin học, Trung tâm Công báo;</w:t>
      </w:r>
    </w:p>
    <w:p>
      <w:r>
        <w:t>- Lưu: VT, KSTT/H.</w:t>
      </w:r>
    </w:p>
    <w:p>
      <w:r>
        <w:t>CHỦ TỊCH</w:t>
      </w:r>
    </w:p>
    <w:p>
      <w:r>
        <w:t>Phan Văn Mãi</w:t>
      </w:r>
    </w:p>
    <w:p>
      <w:r>
        <w:t>QUY TRÌNH NỘI BỘ GIẢI QUYẾT THỦ TỤC HÀNH CHÍNH THUỘC PHẠM VI CHỨC NĂNG QUẢN LÝ CỦA SỞ DU LỊCH</w:t>
      </w:r>
    </w:p>
    <w:p>
      <w:r>
        <w:t>(Ban hành kèm theo Quyết định số 3296/QĐ-UBND ngày 08 tháng 8 năm 2023 của Chủ tịch Ủy ban nhân dân thành phố)</w:t>
      </w:r>
    </w:p>
    <w:p>
      <w:r>
        <w:t>DANH MỤC QUY TRÌNH NỘI BỘ</w:t>
      </w:r>
    </w:p>
    <w:p>
      <w:r>
        <w:t>STT</w:t>
      </w:r>
    </w:p>
    <w:p>
      <w:r>
        <w:t>Tên quy trình nội bộ</w:t>
      </w:r>
    </w:p>
    <w:p>
      <w:r>
        <w:t>Lĩnh vực Lữ hành</w:t>
      </w:r>
    </w:p>
    <w:p>
      <w:r>
        <w:t>01.</w:t>
      </w:r>
    </w:p>
    <w:p>
      <w:r>
        <w:t>Quy trình cấp thẻ hướng dẫn viên du lịch nội địa</w:t>
      </w:r>
    </w:p>
    <w:p>
      <w:r>
        <w:t>02</w:t>
      </w:r>
    </w:p>
    <w:p>
      <w:r>
        <w:t>Quy trình cấp thẻ hướng dẫn viên du lịch quốc tế</w:t>
      </w:r>
    </w:p>
    <w:p>
      <w:r>
        <w:t>03</w:t>
      </w:r>
    </w:p>
    <w:p>
      <w:r>
        <w:t>Quy trình cấp đổi thẻ hướng dẫn viên du lịch nội địa, hướng dẫn viên du lịch quốc tế</w:t>
      </w:r>
    </w:p>
    <w:p>
      <w:r>
        <w:t>04</w:t>
      </w:r>
    </w:p>
    <w:p>
      <w:r>
        <w:t>Quy trình cấp lại thẻ hướng dẫn viên du lịch</w:t>
      </w:r>
    </w:p>
    <w:p>
      <w:r>
        <w:t>05</w:t>
      </w:r>
    </w:p>
    <w:p>
      <w:r>
        <w:t>Quy trình cấp thẻ hướng dẫn viên du lịch tại điểm</w:t>
      </w:r>
    </w:p>
    <w:p>
      <w:r>
        <w:t>06</w:t>
      </w:r>
    </w:p>
    <w:p>
      <w:r>
        <w:t>Quy trình Cấp giấy chứng nhận khóa cập nhật kiến thức cho hướng dẫn viên du lịch nội địa và hướng dẫn viên Quốc tế</w:t>
      </w:r>
    </w:p>
    <w:p>
      <w:r>
        <w:t>07</w:t>
      </w:r>
    </w:p>
    <w:p>
      <w:r>
        <w:t>Quy trình cấp Giấy phép kinh doanh Lữ hành nội địa</w:t>
      </w:r>
    </w:p>
    <w:p>
      <w:r>
        <w:t>08</w:t>
      </w:r>
    </w:p>
    <w:p>
      <w:r>
        <w:t>Quy trình cấp đổi Giấy phép kinh doanh Lữ hành nội địa</w:t>
      </w:r>
    </w:p>
    <w:p>
      <w:r>
        <w:t>09</w:t>
      </w:r>
    </w:p>
    <w:p>
      <w:r>
        <w:t>Quy trình cấp lại Giấy phép kinh doanh Lữ hành nội địa</w:t>
      </w:r>
    </w:p>
    <w:p>
      <w:r>
        <w:t>10</w:t>
      </w:r>
    </w:p>
    <w:p>
      <w:r>
        <w:t>Quy trình thu hồi Giấy phép kinh doanh Lữ hành nội địa trong trường hợp doanh nghiệp giải thể</w:t>
      </w:r>
    </w:p>
    <w:p>
      <w:r>
        <w:t>11</w:t>
      </w:r>
    </w:p>
    <w:p>
      <w:r>
        <w:t>Quy trình thu hồi Giấy phép kinh doanh Lữ hành nội địa trong trường hợp doanh nghiệp phá sản</w:t>
      </w:r>
    </w:p>
    <w:p>
      <w:r>
        <w:t>12</w:t>
      </w:r>
    </w:p>
    <w:p>
      <w:r>
        <w:t>Quy trình thu hồi Giấy phép kinh doanh Lữ hành nội địa trong trường hợp doanh nghiệp chấm dứt hoạt động kinh doanh dịch vụ lữ hành</w:t>
      </w:r>
    </w:p>
    <w:p>
      <w:r>
        <w:t>13</w:t>
      </w:r>
    </w:p>
    <w:p>
      <w:r>
        <w:t>Quy trình Cấp giấy phép thành lập Văn phòng đại diện tại Việt Nam của doanh nghiệp kinh doanh dịch vụ lữ hành nước ngoài</w:t>
      </w:r>
    </w:p>
    <w:p>
      <w:r>
        <w:t>14</w:t>
      </w:r>
    </w:p>
    <w:p>
      <w:r>
        <w:t>Quy trình Cấp lại giấy phép thành lập Văn phòng đại diện tại Việt Nam của doanh nghiệp kinh doanh dịch vụ lữ hành nước ngoài trong trường hợp chuyển địa điểm đặt trụ sở của Văn phòng đại diện</w:t>
      </w:r>
    </w:p>
    <w:p>
      <w:r>
        <w:t>15</w:t>
      </w:r>
    </w:p>
    <w:p>
      <w:r>
        <w:t>Cấp lại giấy phép thành lập Văn phòng đại diện tại Việt Nam của doanh nghiệp kinh doanh dịch vụ lữ hành nước ngoài trong trường hợp bị mất, bị hủy hoại, bị hư hỏng hoặc bị tiêu hủy</w:t>
      </w:r>
    </w:p>
    <w:p>
      <w:r>
        <w:t>16</w:t>
      </w:r>
    </w:p>
    <w:p>
      <w:r>
        <w:t>Quy trình điều chỉnh giấy phép thành lập Văn phòng đại diện tại Việt Nam của doanh nghiệp kinh doanh dịch vụ lữ hành nước ngoài trong trường hợp giấy phép thành lập thành lập Văn phòng đại diện</w:t>
      </w:r>
    </w:p>
    <w:p>
      <w:r>
        <w:t>17</w:t>
      </w:r>
    </w:p>
    <w:p>
      <w:r>
        <w:t>Quy trình gia hạn giấy phép thành lập Văn phòng đại diện tại Việt Nam của doanh nghiệp kinh doanh dịch vụ lữ hành nước ngoài trong trường hợp giấy phép thành lập thành lập Văn phòng đại diện</w:t>
      </w:r>
    </w:p>
    <w:p>
      <w:r>
        <w:t>18</w:t>
      </w:r>
    </w:p>
    <w:p>
      <w:r>
        <w:t>Chấm dứt hoạt động của Văn phòng đại diện tại Việt Nam của doanh nghiệp kinh doanh dịch vụ lữ hành nước ngoài</w:t>
      </w:r>
    </w:p>
    <w:p>
      <w:r>
        <w:t>19</w:t>
      </w:r>
    </w:p>
    <w:p>
      <w:r>
        <w:t>Quy trình Công nhận điểm du lịch</w:t>
      </w:r>
    </w:p>
    <w:p>
      <w:r>
        <w:t>Lĩnh vực dịch vụ du lịch khác</w:t>
      </w:r>
    </w:p>
    <w:p>
      <w:r>
        <w:t>20</w:t>
      </w:r>
    </w:p>
    <w:p>
      <w:r>
        <w:t>Công nhận hạng cơ sở lưu trú du lịch: hạng 1 sao, 2 sao, 3 sao đối với cơ sở lưu trú du lịch (khách sạn, biệt thự du lịch, căn hộ du lịch, tàu thủy lưu trú du lịch)</w:t>
      </w:r>
    </w:p>
    <w:p>
      <w:r>
        <w:t>21</w:t>
      </w:r>
    </w:p>
    <w:p>
      <w:r>
        <w:t>Thủ tục Công nhận cơ sở kinh doanh dịch vụ ăn uống đạt tiêu chuẩn phục vụ khách du lịch</w:t>
      </w:r>
    </w:p>
    <w:p>
      <w:r>
        <w:t>22</w:t>
      </w:r>
    </w:p>
    <w:p>
      <w:r>
        <w:t>Thủ tục Công nhận cơ sở kinh doanh dịch vụ chăm sóc sức khỏe đạt tiêu chuẩn phục vụ khách du lịch</w:t>
      </w:r>
    </w:p>
    <w:p>
      <w:r>
        <w:t>23</w:t>
      </w:r>
    </w:p>
    <w:p>
      <w:r>
        <w:t>Thủ tục Công nhận cơ sở kinh doanh dịch vụ thể thao đạt tiêu chuẩn phục vụ khách du lịch</w:t>
      </w:r>
    </w:p>
    <w:p>
      <w:r>
        <w:t>24</w:t>
      </w:r>
    </w:p>
    <w:p>
      <w:r>
        <w:t>Thủ tục Công nhận cơ sở kinh doanh dịch vụ vui chơi giải trí đạt tiêu chuẩn phục vụ khách du lịch</w:t>
      </w:r>
    </w:p>
    <w:p>
      <w:r>
        <w:t>25</w:t>
      </w:r>
    </w:p>
    <w:p>
      <w:r>
        <w:t>Thủ tục Công nhận cơ sở kinh doanh dịch vụ mua sắm đạt tiêu chuẩn phục vụ khách du lịch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