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3284/QĐ-UBND năm 2023 công bố công khai dự toán ngân sách năm 2024 của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3284 /QĐ-UBND</w:t>
      </w:r>
    </w:p>
    <w:p>
      <w:r>
        <w:t>Tiền Giang,  ngày 27  tháng  12 năm  2023</w:t>
      </w:r>
    </w:p>
    <w:p>
      <w:r>
        <w:t>QUYẾT ĐỊNH</w:t>
      </w:r>
    </w:p>
    <w:p>
      <w:r>
        <w:t>VỀ VIỆC CÔNG BỐ CÔNG KHAI DỰ TOÁN NGÂN SÁCH NĂM 2024 CỦA TỈNH TIỀN GIANG</w:t>
      </w:r>
    </w:p>
    <w:p>
      <w:r>
        <w:t>ỦY BAN NHÂN DÂN TỈNH TIỀN GIANG</w:t>
      </w:r>
    </w:p>
    <w:p>
      <w:r>
        <w:t>Căn cứ Luật Tổ chức chính quyền phương ngày 19 tháng 6  năm 2015;   Luật Sửa đổi, bổ sung một số điều của Luật Tổ chức   Chính   ph  ủ  và Luật Tổ chức  chính quyền  địa phương ngày 22 tháng 11 năm 2019;</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Nghị quyết số 32/NQ-HĐND ngày  08/12/2023 của Hội   đồng nhân  dân tỉnh Tiền Giang  khóa  X, kỳ họp thứ  11 về  dự toán thu ngân sách nhà nước trên địa bàn, thu, chi ngân sách địa phương năm  2024;</w:t>
      </w:r>
    </w:p>
    <w:p>
      <w:r>
        <w:t>Căn cứ Nghị quyết số 33/N Q -HĐND ngày  08/12/2023 của Hội   đồng nhân  dân tỉnh Tiền Giang khóa X, kỳ họp thứ 11 về phân  bổ  ngân sách địa phương năm 2024;</w:t>
      </w:r>
    </w:p>
    <w:p>
      <w:r>
        <w:t>Theo đề nghị của Giám đốc  Sở  Tài  chính.</w:t>
      </w:r>
    </w:p>
    <w:p>
      <w:r>
        <w:t>QUYẾT ĐỊNH:</w:t>
      </w:r>
    </w:p>
    <w:p>
      <w:r>
        <w:t>Điều 1.  Công bố công khai số liệu dự toán ngân sách năm 2024 của  tỉnh   Tiền Giang (theo các biểu kèm theo quyết định này).</w:t>
      </w:r>
    </w:p>
    <w:p>
      <w:r>
        <w:t>Điều 2.  Quyết định này có hiệu lực kể từ ngày ký.</w:t>
      </w:r>
    </w:p>
    <w:p>
      <w:r>
        <w:t>Điều 3.  Chánh Văn phòng Ủy ban nhân dân tỉnh, Giám đốc Sở Tài chính, Thủ trưởng các sở, ngành, đơn vị liên quan tổ chức thực hiện Quyết định này./ .</w:t>
      </w:r>
    </w:p>
    <w:p>
      <w:r>
        <w:t>Nơi nhận:</w:t>
      </w:r>
    </w:p>
    <w:p>
      <w:r>
        <w:t>- Như Điều 3;</w:t>
      </w:r>
    </w:p>
    <w:p>
      <w:r>
        <w:t>- Bộ Tài chính;</w:t>
      </w:r>
    </w:p>
    <w:p>
      <w:r>
        <w:t>- TT. Hội đồng nhân dân tỉnh;</w:t>
      </w:r>
    </w:p>
    <w:p>
      <w:r>
        <w:t>- CT và các PCT UBND tỉnh;</w:t>
      </w:r>
    </w:p>
    <w:p>
      <w:r>
        <w:t>- Văn phòng  Tỉnh   ủy;</w:t>
      </w:r>
    </w:p>
    <w:p>
      <w:r>
        <w:t>- Các sở, ban, ngành, đoàn thể cấp   tỉnh ;</w:t>
      </w:r>
    </w:p>
    <w:p>
      <w:r>
        <w:t>- Viện  kiểm  sát nhân dân tỉnh;</w:t>
      </w:r>
    </w:p>
    <w:p>
      <w:r>
        <w:t>- Tòa án nhân dân tỉnh;</w:t>
      </w:r>
    </w:p>
    <w:p>
      <w:r>
        <w:t>- Ủy ban nhân dân các huyện, thành, thị;</w:t>
      </w:r>
    </w:p>
    <w:p>
      <w:r>
        <w:t>- VP: CVP và các PCVP, Phòng KT (Tâm, Luân); Cổng thông tin điện tử  tỉnh  Tiền Giang;</w:t>
      </w:r>
    </w:p>
    <w:p>
      <w:r>
        <w:t>- Lưu: VT, (Tú).</w:t>
      </w:r>
    </w:p>
    <w:p>
      <w:r>
        <w:t>TM. ỦY BAN NHÂN DÂN TỈNH</w:t>
      </w:r>
    </w:p>
    <w:p>
      <w:r>
        <w:t>KT. CHỦ TỊCH</w:t>
      </w:r>
    </w:p>
    <w:p>
      <w:r>
        <w:t>PHÓ CHỦ TỊCH</w:t>
      </w:r>
    </w:p>
    <w:p>
      <w:r>
        <w:t>Trần Văn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