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3279/QĐ-UBND năm 2024 bãi bỏ một số thủ tục hành chính lĩnh vực lưu thông hàng hóa trong nước thuộc thẩm quyền giải quyết của Sở Công Thương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3279/QĐ-UBND</w:t>
      </w:r>
    </w:p>
    <w:p>
      <w:r>
        <w:t>Sóc Trăng, ngày 23 tháng 12 năm 2024</w:t>
      </w:r>
    </w:p>
    <w:p>
      <w:r>
        <w:t>QUYẾT ĐỊNH</w:t>
      </w:r>
    </w:p>
    <w:p>
      <w:r>
        <w:t>VỀ VIỆC BÃI BỎ MỘT SỐ THỦ TỤC HÀNH CHÍNH LĨNH VỰC LƯU THÔNG HÀNG HÓA TRONG NƯỚC THUỘC THẨM QUYỀN GIẢI QUYẾT CỦA SỞ CÔNG THƯƠNG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quy định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Theo đề nghị của Giám đốc Sở Công Thương tỉnh Sóc Trăng tại Tờ trình số 66/TTr-SCT ngày 16/12/2024.</w:t>
      </w:r>
    </w:p>
    <w:p>
      <w:r>
        <w:t>QUYẾT ĐỊNH:</w:t>
      </w:r>
    </w:p>
    <w:p>
      <w:r>
        <w:t>Điều 1.  Bãi bỏ 02 thủ tục hành chính “ Tiếp nhận, rà soát Biểu mẫu đăng ký giá thuộc thẩm quyền giải quyết của Sở Công Thương ” và “ Tiếp nhận, rà soát Biểu mẫu kê khai giá thuộc thẩm quyền giải quyết của Sở Công Thương ” ban hành kèm theo Quyết định số 1169/QĐ-UBND ngày 17/5/2018 của Chủ tịch Ủy ban nhân dân tỉnh về việc công bố thủ tục hành chính mới ban hành thuộc thẩm quyền giải quyết của Sở Công Thương tỉnh Sóc Trăng và Quyết định số 2928/QĐ-UBND ngày 05/11/2018 của Chủ tịch Ủy ban nhân dân tỉnh về việc công bố Danh mục thủ tục hành chính thuộc thẩm quyền giải quyết của Sở Công Thương tiếp nhận hồ sơ tại Trung tâm Phục vụ hành chính công tỉnh Sóc Trăng.</w:t>
      </w:r>
    </w:p>
    <w:p>
      <w:r>
        <w:t>Bãi bỏ quy trình số 36 và quy trình số 37 ban hành kèm theo Quyết định số 2203/QĐ-UBND ngày 08/8/2019 của Chủ tịch Ủy ban nhân dân tỉnh về việc phê duyệt các quy trình nội bộ giải quyết thủ tục hành chính thuộc thẩm quyền tiếp nhận và giải quyết của Sở Công Thương.</w:t>
      </w:r>
    </w:p>
    <w:p>
      <w:r>
        <w:t>Lý do:   Căn cứ pháp lý hết hiệu lực thi hành (thực hiện theo Quyết định số 3231/QĐ-BCT ngày 09/12/2024 của Bộ Trưởng Bộ Công Thương về việc công bố thủ tục hành chính bị bãi bỏ trong một số lĩnh vực thuộc phạm vi chức năng quản lý của Bộ Công Thương).</w:t>
      </w:r>
    </w:p>
    <w:p>
      <w:r>
        <w:t>Điều 2.  Quyết định này có hiệu lực thi hành kể từ ngày 31/12/2024.</w:t>
      </w:r>
    </w:p>
    <w:p>
      <w:r>
        <w:t>Điều 3.  Chánh Văn phòng Ủy ban nhân dân tỉnh, Giám đốc Sở Công Thương,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