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325/QĐ-TTg năm 2024 phê duyệt gia hạn thời gian giải ngân Hiệp định vay Chính phủ Đức ký ngày 22/10/2012 cho Dự án "Kết hợp bảo vệ vùng ven biển và phục hồi đai rừng ngập mặn tỉnh Kiên Giang và Cà Mau"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325/QĐ-TTg</w:t>
      </w:r>
    </w:p>
    <w:p>
      <w:r>
        <w:t>Hà Nội, ngày 22 tháng 4 năm 2024</w:t>
      </w:r>
    </w:p>
    <w:p>
      <w:r>
        <w:t>QUYẾT ĐỊNH</w:t>
      </w:r>
    </w:p>
    <w:p>
      <w:r>
        <w:t>VỀ VIỆC PHÊ DUYỆT GIA HẠN THỜI GIAN GIẢI NGÂN HIỆP ĐỊNH VAY CHÍNH PHỦ ĐỨC KÝ NGÀY 22 THÁNG 10 NĂM 2012 CHO DỰ ÁN “KẾT HỢP BẢO VỆ VÙNG VEN BIỂN VÀ PHỤC HỒI ĐAI RỪNG NGẬP MẶN TỈNH KIÊN GIANG VÀ CÀ MAU”</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nợ công ngày 23 tháng 11 năm 2017;</w:t>
      </w:r>
    </w:p>
    <w:p>
      <w:r>
        <w:t>Căn cứ Nghị định số 114/2021/NĐ-CP ngày 16 tháng 12 năm 2021 của Chính phủ về quản lý và sử dụng vốn hỗ trợ phát triển chính thức (ODA) và vốn vay ưu đãi của nhà tài trợ nước ngoài;</w:t>
      </w:r>
    </w:p>
    <w:p>
      <w:r>
        <w:t>Căn cứ Nghị định số 20/2023/NĐ-CP ngày 04 tháng 5 năm 2023 sửa đổi, bổ sung một số điều của Nghị định số 114/2021/NĐ-CP ngày 16 tháng 12 năm 2021 của Chính phủ về quản lý và sử dụng vốn hỗ trợ phát triển chính thức (ODA) và vốn vay ưu đãi của nhà tài trợ nước ngoài;</w:t>
      </w:r>
    </w:p>
    <w:p>
      <w:r>
        <w:t>Theo đề nghị của Bộ trưởng Bộ Tài chính tại các văn bản số 1484/BTC-QLN ngày 05 tháng 02 năm 2024 và số 3710/BTC-QLN ngày 09 tháng 4 năm 2024,</w:t>
      </w:r>
    </w:p>
    <w:p>
      <w:r>
        <w:t>QUYẾT ĐỊNH:</w:t>
      </w:r>
    </w:p>
    <w:p>
      <w:r>
        <w:t>Điều 1.  Phê duyệt gia hạn thời gian giải ngân đối với Dự án “Kết hợp bảo vệ vùng ven biển và phục hồi đai rừng ngập mặn tỉnh Kiên Giang và Cà Mau” tại Hiệp định vay Chính phủ Đức ký ngày 22 tháng 10 năm 2012 đến hết ngày 31 tháng 01 năm 2026 như đề nghị của Bộ Tài chính tại các văn bản nêu trên.</w:t>
      </w:r>
    </w:p>
    <w:p>
      <w:r>
        <w:t>Điều 2.  Bộ Tài chính thực hiện thủ tục gia hạn với Nhà tài trợ theo quy định; chịu trách nhiệm về nội dung báo cáo, kiến nghị và đề xuất, bảo đảm việc gia hạn thời gian giải ngân Hiệp định vay Chính phủ Đức cho Dự án phù hợp với các quy định pháp luật liên quan; kịp thời báo cáo Thủ tướng Chính phủ những vấn đề phát sinh vượt thẩm quyền trong quá trình thực hiện Hiệp định vay.</w:t>
      </w:r>
    </w:p>
    <w:p>
      <w:r>
        <w:t>Điều 3.  Bộ Nông nghiệp và Phát triển nông thôn, Ủy ban nhân dân tỉnh Cà Mau và Ủy ban nhân dân tỉnh Kiên Giang:</w:t>
      </w:r>
    </w:p>
    <w:p>
      <w:r>
        <w:t>- Hoàn thành các thủ tục đầu tư trong nước về điều chỉnh chủ trương đầu tư, điều chỉnh quyết định đầu tư theo quy định pháp luật để có cơ sở giải ngân nguồn vốn vay nước ngoài cho Dự án.</w:t>
      </w:r>
    </w:p>
    <w:p>
      <w:r>
        <w:t>- Chịu trách nhiệm bố trí vốn đối ứng để thanh toán toàn bộ phí cam kết phát sinh từ việc gia hạn thời hạn giải ngân (0,25%/năm tính trên số vốn chưa giải ngân) theo thông báo của KfW trong thời gian được gia hạn.</w:t>
      </w:r>
    </w:p>
    <w:p>
      <w:r>
        <w:t>- Chịu trách nhiệm tổ chức thực hiện Dự án theo đúng các quy định pháp luật, hoàn thành thực hiện Dự án trước ngày 31 tháng 12 năm 2025 theo kế hoạch đã cam kết tại công văn số 1747/BNN-HTQT ngày 12 tháng 3 năm 2024 của Bộ Nông nghiệp và Phát triển nông thôn và kết thúc giải ngân Dự án trước ngày 31 tháng 01 năm 2026. Trường hợp không thể hoàn thành Dự án trong thời hạn nêu trên, Bộ Nông nghiệp và Phát triển nông thôn, Ủy ban nhân dân tỉnh Cà Mau và Ủy ban nhân dân tỉnh Kiên Giang chủ động báo cáo cấp có thẩm quyền cân đối và bố trí kế hoạch vốn đầu tư công trong nước để hoàn thành đầu tư Dự án theo quy định, không tiếp tục gia hạn thời hạn giải ngân của Hiệp định vay nước ngoài sau ngày 31 tháng 01 năm 2026.</w:t>
      </w:r>
    </w:p>
    <w:p>
      <w:r>
        <w:t>- Chịu trách nhiệm trước Thủ tướng Chính phủ và pháp luật về việc thực hiện Dự án theo đúng trình tự, quy định của pháp luật, bảo đảm tiến độ triển khai, chất lượng dự án, hiệu quả sử dụng vốn ODA, vốn vay ưu đãi nước ngoài của Chính phủ; bảo đảm bố trí vốn đối ứng theo đúng quy định pháp luật sau khi được cấp có thẩm quyền phê duyệt. Trong quá trình thực hiện, trường hợp xét thấy không thể đảm bảo tính khả thi và hiệu quả của Dự án, Bộ Nông nghiệp và Phát triển nông thôn, Ủy ban nhân dân tỉnh Cà Mau và Ủy ban nhân dân tỉnh Kiên Giang chịu trách nhiệm kịp thời báo cáo cấp có thẩm quyền xem xét, quyết định dừng thực hiện Dự án đầu tư theo quy định pháp luật.</w:t>
      </w:r>
    </w:p>
    <w:p>
      <w:r>
        <w:t>Điều 4.  Quyết định này có hiệu lực thi hành kể từ ngày ký.</w:t>
      </w:r>
    </w:p>
    <w:p>
      <w:r>
        <w:t>Bộ trưởng các Bộ: Tài chính, Kế hoạch và Đầu tư, Ngoại giao, Tư pháp, Nông nghiệp và Phát triển nông thôn, Chủ tịch Ủy ban nhân dân các tỉnh Kiên Giang và Cà Mau và Thủ trưởng các cơ quan, đơn vị có liên quan chịu trách nhiệm thi hành Quyết định này./.</w:t>
      </w:r>
    </w:p>
    <w:p>
      <w:r>
        <w:t>Nơi nhận:</w:t>
      </w:r>
    </w:p>
    <w:p>
      <w:r>
        <w:t>- Như Điều 4;</w:t>
      </w:r>
    </w:p>
    <w:p>
      <w:r>
        <w:t>- TTgCP, PTTgCP Trần Lưu Quang;</w:t>
      </w:r>
    </w:p>
    <w:p>
      <w:r>
        <w:t>- VPCP: BTCN, PCN Đỗ Ngọc Huỳnh, các Vụ: TH, KTTH, PL, NN;</w:t>
      </w:r>
    </w:p>
    <w:p>
      <w:r>
        <w:t>- Lưu: VT, QHQT (2). NL</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