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3230/QĐ-UBND năm 2025 phê duyệt Quy trình nội bộ, Quy trình điện tử giải quyết thủ tục hành chính theo cơ chế một cửa, một cửa liên thông lĩnh vực Người có công thuộc phạm vi, chức năng quản lý nhà nước của Sở Nội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3230/QĐ-UBND</w:t>
      </w:r>
    </w:p>
    <w:p>
      <w:r>
        <w:t>Huế, ngày 13 tháng 10 năm 2025</w:t>
      </w:r>
    </w:p>
    <w:p>
      <w:r>
        <w:t>QUYẾT ĐỊNH</w:t>
      </w:r>
    </w:p>
    <w:p>
      <w:r>
        <w:t>PHÊ DUYỆT QUY TRÌNH NỘI BỘ, QUY TRÌNH ĐIỆN TỬ GIẢI QUYẾT THỦ TỤC HÀNH CHÍNH THEO CƠ CHẾ MỘT CỬA, MỘT CỬA LIÊN THÔNG LĨNH VỰC NGƯỜI CÓ CÔNG THUỘC PHẠM VI, CHỨC NĂNG QUẢN LÝ NHÀ NƯỚC CỦA SỞ NỘI VỤ</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Thông tư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cứQuyết định số 3187/QĐ-UBND ngày 08 tháng 10 năm 2025 của Chủ tịch UBND thành phố về việc Công bố danh mục thủ tục hành chính mới ban hành lĩnh vực Người có công thuộc phạm vi, chức năng quản lý của Sở Nội vụ;</w:t>
      </w:r>
    </w:p>
    <w:p>
      <w:r>
        <w:t>Theo đề nghị của Giám đốc Sở Nội vụ.</w:t>
      </w:r>
    </w:p>
    <w:p>
      <w:r>
        <w:t>QUYẾT ĐỊNH:</w:t>
      </w:r>
    </w:p>
    <w:p>
      <w:r>
        <w:t>Điều 1.  Phê duyệt kèm theo Quyết định này 01 quy trình nội bộ giải quyết thủ tục hành chính theo cơ chế một cửa, một cửa liên thông thuộc trong lĩnh vực Người có công thuộc thẩm quyền giải quyết của Sở Nội vụ  (Phụ lục kèm theo).</w:t>
      </w:r>
    </w:p>
    <w:p>
      <w:r>
        <w:t>Điều 2.  Sở Nội vụ, Trung tâm Phục vụ hành chính công các xã, phường có trách nhiệm thiết lập quy trình điện tử giải quyết các thủ tục hành chính này trên Hệ thống thông tin giải quyết TTHC thành phố.</w:t>
      </w:r>
    </w:p>
    <w:p>
      <w:r>
        <w:t>Điều 3.  Quyết định này có hiệu lực kể từ ngày ký.</w:t>
      </w:r>
    </w:p>
    <w:p>
      <w:r>
        <w:t>Điều 4.  Chánh Văn phòng Ủy ban nhân dân thành phố, Giám đốc Sở Nội vụ, Chủ tịch UBND các xã, phường; Giám đốc Trung tâm Phục vụ hành chính công thành phố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w:t>
      </w:r>
    </w:p>
    <w:p>
      <w:r>
        <w:t>- Trung tâm PVHCC cấp xã;</w:t>
      </w:r>
    </w:p>
    <w:p>
      <w:r>
        <w:t>- Lưu: VT, KSTH.</w:t>
      </w:r>
    </w:p>
    <w:p>
      <w:r>
        <w:t>KT. CHỦ TỊCH</w:t>
      </w:r>
    </w:p>
    <w:p>
      <w:r>
        <w:t>PHÓ CHỦ TỊCH</w:t>
      </w:r>
    </w:p>
    <w:p>
      <w:r>
        <w:t>Nguyễn Chí Tài</w:t>
      </w:r>
    </w:p>
    <w:p>
      <w:r>
        <w:t>PHỤ LỤC</w:t>
      </w:r>
    </w:p>
    <w:p>
      <w:r>
        <w:t>QUY TRÌNH NỘI BỘ GIẢI QUYẾT THỦ TỤC HÀNH CHÍNH THỰC HIỆN THEO CƠ CHẾ MỘT CỬA, MỘT CỬA LIÊN THÔNG LĨNH VỰC NGƯỜI CÓ CÔNG THUỘC PHẠM VI CHỨC NĂNG QUẢN LÝ CỦA SỞ NỘI VỤ</w:t>
      </w:r>
    </w:p>
    <w:p>
      <w:r>
        <w:t>(Kèm theo Quyết định số 3230/QĐ-UBND ngày 13 tháng 10 năm 2025 của Chủ tịch UBND thành phố Huế)</w:t>
      </w:r>
    </w:p>
    <w:p>
      <w:r>
        <w:t>PHẦN I. DANH MỤC QUY TRÌNH</w:t>
      </w:r>
    </w:p>
    <w:p>
      <w:r>
        <w:t>STT</w:t>
      </w:r>
    </w:p>
    <w:p>
      <w:r>
        <w:t>Tên Quy trình (Mã số TTHC)</w:t>
      </w:r>
    </w:p>
    <w:p>
      <w:r>
        <w:t>Lĩnh vực</w:t>
      </w:r>
    </w:p>
    <w:p>
      <w:r>
        <w:t>Quyết định công bố Danh mục TTHC[1]</w:t>
      </w:r>
    </w:p>
    <w:p>
      <w:r>
        <w:t>1.</w:t>
      </w:r>
    </w:p>
    <w:p>
      <w:r>
        <w:t>Thủ tục Giải quyết chế độ mai táng phí đối với dân công hỏa tuyến tham gia kháng chiến chống Pháp, chống Mỹ, chiến tranh bảo vệ Tổ quốc và làm nhiệm vụ quốc tế (1.014359)</w:t>
      </w:r>
    </w:p>
    <w:p>
      <w:r>
        <w:t>Người có công</w:t>
      </w:r>
    </w:p>
    <w:p>
      <w:r>
        <w:t>Quyết định số 3187/QĐ-UBND ngày 08 tháng 10 năm 2025 của Chủ tịch UBND thành phố về việc Công bố danh mục thủ tục hành chính mới ban hành lĩnh vực Người có công thuộc phạm vi, chức năng quản lý của Sở Nội vụ</w:t>
      </w:r>
    </w:p>
    <w:p>
      <w:r>
        <w:t>PHẦN II. NỘI DUNG QUY TRÌNH NỘI BỘ GIẢI QUYẾT THỦ TỤC HÀNH CHÍNH</w:t>
      </w:r>
    </w:p>
    <w:p>
      <w:r>
        <w:t>1. Thủ tục Giải quyết chế độ mai táng phí đối với dân công hỏa tuyến tham gia kháng chiến chống Pháp, chống   Mỹ, chiến tranh bảo vệ Tổ quốc và làm nhiệm vụ quốc tế (1.014359)</w:t>
      </w:r>
    </w:p>
    <w:p>
      <w:r>
        <w:t>- Thời hạn giải quyết: 12 ngày làm việc kể từ ngày nhận đủ hồ sơ theo quy định. Trong đó: 05 ngày tại UBND cấp xã; 07 ngày tại Sở Nội vụ.</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04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w:t>
      </w:r>
    </w:p>
    <w:p>
      <w:r>
        <w:t>II</w:t>
      </w:r>
    </w:p>
    <w:p>
      <w:r>
        <w:t>TẠI UBND CẤP XÃ</w:t>
      </w:r>
    </w:p>
    <w:p>
      <w:r>
        <w:t>36 giờ</w:t>
      </w:r>
    </w:p>
    <w:p>
      <w:r>
        <w:t>Bước 2.1</w:t>
      </w:r>
    </w:p>
    <w:p>
      <w:r>
        <w:t>Lãnh đạo Phòng Văn hóa - Xã hội của UBND cấp xã</w:t>
      </w:r>
    </w:p>
    <w:p>
      <w:r>
        <w:t>Nhận hồ sơ  (điện tử)  và phân công giải quyết.</w:t>
      </w:r>
    </w:p>
    <w:p>
      <w:r>
        <w:t>04 giờ</w:t>
      </w:r>
    </w:p>
    <w:p>
      <w:r>
        <w:t>Bước 2.2</w:t>
      </w:r>
    </w:p>
    <w:p>
      <w:r>
        <w:t>Công chức Văn hóa - Xã hội của UBND cấp xã</w:t>
      </w:r>
    </w:p>
    <w:p>
      <w:r>
        <w:t>Xem xét, thẩm tra, xử lý hồ sơ, dự thảo kết quả giải quyết, trình Lãnh đạo UBND cấp xã phê duyệt.</w:t>
      </w:r>
    </w:p>
    <w:p>
      <w:r>
        <w:t>20 giờ</w:t>
      </w:r>
    </w:p>
    <w:p>
      <w:r>
        <w:t>Bước 2.3</w:t>
      </w:r>
    </w:p>
    <w:p>
      <w:r>
        <w:t>Lãnh đạo Phòng Văn hóa - Xã hội của UBND cấp xã</w:t>
      </w:r>
    </w:p>
    <w:p>
      <w:r>
        <w:t>Thẩm định, xem xét, xác nhận kết quả, trình Lãnh đạo UBND cấp xã phê duyệt.</w:t>
      </w:r>
    </w:p>
    <w:p>
      <w:r>
        <w:t>04 giờ</w:t>
      </w:r>
    </w:p>
    <w:p>
      <w:r>
        <w:t>Bước 2.4</w:t>
      </w:r>
    </w:p>
    <w:p>
      <w:r>
        <w:t>Lãnh đạo UBND cấp xã</w:t>
      </w:r>
    </w:p>
    <w:p>
      <w:r>
        <w:t>Ký phê duyệt kết quả.</w:t>
      </w:r>
    </w:p>
    <w:p>
      <w:r>
        <w:t>04 giờ</w:t>
      </w:r>
    </w:p>
    <w:p>
      <w:r>
        <w:t>Bước 2.5</w:t>
      </w:r>
    </w:p>
    <w:p>
      <w:r>
        <w:t>Bộ phận văn thư/Công chức Văn hóa - xã hội của UBND cấp xã thụ lý</w:t>
      </w:r>
    </w:p>
    <w:p>
      <w:r>
        <w:t>Vào số văn bản, đóng dấu, ký số, chuyển hồ sơ  (điện tử và bản giấy)  cho Bộ phận TN&amp;TKQ của Sở Nội vụ tại Trung tâm Hành chính công thành phố.</w:t>
      </w:r>
    </w:p>
    <w:p>
      <w:r>
        <w:t>04 giờ</w:t>
      </w:r>
    </w:p>
    <w:p>
      <w:r>
        <w:t>III</w:t>
      </w:r>
    </w:p>
    <w:p>
      <w:r>
        <w:t>TẠI SỞ NỘI VỤ</w:t>
      </w:r>
    </w:p>
    <w:p>
      <w:r>
        <w:t>56 giờ</w:t>
      </w:r>
    </w:p>
    <w:p>
      <w:r>
        <w:t>Bước 3.1</w:t>
      </w:r>
    </w:p>
    <w:p>
      <w:r>
        <w:t>Bộ phận TN&amp;TKQ của Sở Nội vụ tại Trung tâm Phục vụ hành chính công thành phố</w:t>
      </w:r>
    </w:p>
    <w:p>
      <w:r>
        <w:t>- Kiểm tra, hướng dẫn, tiếp nhận hồ sơ, gửi phiếu hẹn trả cho Sở Nội vụ;</w:t>
      </w:r>
    </w:p>
    <w:p>
      <w:r>
        <w:t>- Chuyển hồ sơ trên  (điện tử và bản giấy)  cho Lãnh đạo Phòng Người có công xử lý.</w:t>
      </w:r>
    </w:p>
    <w:p>
      <w:r>
        <w:t>04 giờ</w:t>
      </w:r>
    </w:p>
    <w:p>
      <w:r>
        <w:t>Bước 3.2</w:t>
      </w:r>
    </w:p>
    <w:p>
      <w:r>
        <w:t>Lãnh đạo Phòng Người có công</w:t>
      </w:r>
    </w:p>
    <w:p>
      <w:r>
        <w:t>Nhận hồ sơ  (điện tử)  và phân công giải quyết.</w:t>
      </w:r>
    </w:p>
    <w:p>
      <w:r>
        <w:t>04 giờ</w:t>
      </w:r>
    </w:p>
    <w:p>
      <w:r>
        <w:t>Bước 3.3</w:t>
      </w:r>
    </w:p>
    <w:p>
      <w:r>
        <w:t>Chuyên viên Phòng Người có công</w:t>
      </w:r>
    </w:p>
    <w:p>
      <w:r>
        <w:t>Xem xét, thẩm tra, xử lý hồ sơ, dự thảo kết quả giải quyết.</w:t>
      </w:r>
    </w:p>
    <w:p>
      <w:r>
        <w:t>36 giờ</w:t>
      </w:r>
    </w:p>
    <w:p>
      <w:r>
        <w:t>Bước 3.4</w:t>
      </w:r>
    </w:p>
    <w:p>
      <w:r>
        <w:t>Lãnh đạo Phòng Người có công</w:t>
      </w:r>
    </w:p>
    <w:p>
      <w:r>
        <w:t>Thẩm định, xem xét, xác nhận kết quả, trình Lãnh đạo Sở Nội vụ phê duyệt.</w:t>
      </w:r>
    </w:p>
    <w:p>
      <w:r>
        <w:t>04 giờ</w:t>
      </w:r>
    </w:p>
    <w:p>
      <w:r>
        <w:t>Bước 3.5</w:t>
      </w:r>
    </w:p>
    <w:p>
      <w:r>
        <w:t>Lãnh đạo Sở Nội vụ</w:t>
      </w:r>
    </w:p>
    <w:p>
      <w:r>
        <w:t>Ký phê duyệt kết quả TTHC.</w:t>
      </w:r>
    </w:p>
    <w:p>
      <w:r>
        <w:t>04 giờ</w:t>
      </w:r>
    </w:p>
    <w:p>
      <w:r>
        <w:t>Bước 3.6</w:t>
      </w:r>
    </w:p>
    <w:p>
      <w:r>
        <w:t>Bộ phận văn thư Sở Nội vụ</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04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tiếp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 (nếu có).</w:t>
      </w:r>
    </w:p>
    <w:p>
      <w:r>
        <w:t>- Nhận kết quả TTHC theo hình thức đã đăng ký: Trực tiếp/ hoặc qua dịch vụ bưu chính công ích/ hoặc trực tuyến.</w:t>
      </w:r>
    </w:p>
    <w:p>
      <w:r>
        <w:t>Tổng thời gian giải quyết TTHC</w:t>
      </w:r>
    </w:p>
    <w:p>
      <w:r>
        <w:t>96 giờ</w:t>
      </w:r>
    </w:p>
    <w:p>
      <w:r>
        <w:t>[1] Nội dung cụ thể về Quyết định công bố danh mục TTHC truy cập trên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