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323/QĐ-UBND năm 2024 phê duyệt danh mục vị trí việc làm và cơ cấu ngạch công chức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323/QĐ-UBND</w:t>
      </w:r>
    </w:p>
    <w:p>
      <w:r>
        <w:t>Vĩnh Long, ngày 26 tháng 02 năm 2024</w:t>
      </w:r>
    </w:p>
    <w:p>
      <w:r>
        <w:t>QUYẾT ĐỊNH</w:t>
      </w:r>
    </w:p>
    <w:p>
      <w:r>
        <w:t>PHÊ DUYỆT DANH MỤC VỊ TRÍ VIỆC LÀM VÀ CƠ CẤU NGẠCH CÔNG CHỨC SỞ NỘI VỤ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Nghị định số 138/2020/NĐ-CP ngày 27/11/2020 của Chính phủ quy định về tuyển dụng, sử dụng và quản lý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11/2022/TT-BNV ngày 30/12/2022 của Bộ trưởng Bộ Nội vụ hướng dẫn về vị trí việc làm công chức nghiệp vụ chuyên ngành nội vụ;</w:t>
      </w:r>
    </w:p>
    <w:p>
      <w:r>
        <w:t>Căn cứ Thông tư số 13/2022/TT-BNV ngày 31/12/2022 của Bộ trưởng Bộ Nội vụ hướng dẫn việc xác định cơ cấu ngạch công chức;</w:t>
      </w:r>
    </w:p>
    <w:p>
      <w:r>
        <w:t>Căn cứ Thông tư số 01/2023/TT-TTCP ngày 01/11/2023 của Tổng Thanh tra Chính phủ ban hành Thông tư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Căn cứ Quyết định số 07/2022/QĐ-UBND ngày 25/02/2022 của Ủy ban nhân dân tỉnh Vĩnh Long quy định chức năng, nhiệm vụ, quyền hạn và cơ cấu tổ chức của Sở Nội vụ tỉnh Vĩnh Long;</w:t>
      </w:r>
    </w:p>
    <w:p>
      <w:r>
        <w:t>Theo đề nghị của Giám đốc Sở Nội vụ.</w:t>
      </w:r>
    </w:p>
    <w:p>
      <w:r>
        <w:t>QUYẾT ĐỊNH:</w:t>
      </w:r>
    </w:p>
    <w:p>
      <w:r>
        <w:t>Điều 1.    Phê duyệt danh mục vị trí việc làm và cơ cấu ngạch công chức thuộc Sở Nội vụ tỉnh Vĩnh Long, cụ thể như sau:</w:t>
      </w:r>
    </w:p>
    <w:p>
      <w:r>
        <w:t>1. Danh mục vị trí việc làm và bản mô tả công việc, khung năng lực của từng vị trí việc làm (Phụ lục I).</w:t>
      </w:r>
    </w:p>
    <w:p>
      <w:r>
        <w:t>2. Cơ cấu ngạch công chức đối với từng vị trí việc làm (Phụ lục II).</w:t>
      </w:r>
    </w:p>
    <w:p>
      <w:r>
        <w:t>Điều 2. Tổ chức thực hiện</w:t>
      </w:r>
    </w:p>
    <w:p>
      <w:r>
        <w:t>Giám đốc Sở Nội vụ có trách nhiệm:</w:t>
      </w:r>
    </w:p>
    <w:p>
      <w:r>
        <w:t>1. Phổ biến quán triệt, tổ chức triển khai Quyết định này đảm bảo chất lượng, hiệu quả, đúng quy định của pháp luật.</w:t>
      </w:r>
    </w:p>
    <w:p>
      <w:r>
        <w:t>2. Căn cứ danh mục vị trí việc làm, bản mô tả công việc, khung năng lực vị trí việc làm đã được phê duyệt và số lượng biên chế công chức được giao hằng năm để làm cơ sở thực hiện việc tuyển dụng, sử dụng và quản lý công chức theo đúng quy định hiện hành.</w:t>
      </w:r>
    </w:p>
    <w:p>
      <w:r>
        <w:t>3. Đề xuất điều chỉnh, sửa đổi, bổ sung vị trí việc làm và cơ cấu ngạch công chức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Thủ trưởng các cơ quan, đơn vị có liên quan chịu trách nhiệm thi hành Quyết định này./.</w:t>
      </w:r>
    </w:p>
    <w:p>
      <w:r>
        <w:t>Nơi nhận:</w:t>
      </w:r>
    </w:p>
    <w:p>
      <w:r>
        <w:t>- Như Điều 4;</w:t>
      </w:r>
    </w:p>
    <w:p>
      <w:r>
        <w:t>- Bộ Nội vụ;</w:t>
      </w:r>
    </w:p>
    <w:p>
      <w:r>
        <w:t>- CT,PCT. UBT;</w:t>
      </w:r>
    </w:p>
    <w:p>
      <w:r>
        <w:t>- LĐ. VP. UBT;</w:t>
      </w:r>
    </w:p>
    <w:p>
      <w:r>
        <w:t>- Sở Nội vụ;</w:t>
      </w:r>
    </w:p>
    <w:p>
      <w:r>
        <w:t>- Ban TCDNC tỉnh;</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