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322/QĐ-UBND năm 2023 phê duyệt điểm thăm quan danh lam thắng cảnh; di tích lịch sử được thu phí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24/08/2023</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322/QĐ-UBND</w:t>
      </w:r>
    </w:p>
    <w:p>
      <w:r>
        <w:t>Tuyên Quang, ngày 24 tháng 8 năm 2023</w:t>
      </w:r>
    </w:p>
    <w:p>
      <w:r>
        <w:t>QUYẾT ĐỊNH</w:t>
      </w:r>
    </w:p>
    <w:p>
      <w:r>
        <w:t>PHÊ DUYỆT ĐIỂM THĂM QUAN DANH LAM THẮNG CẢNH; DI TÍCH LỊCH SỬ ĐƯỢC THU PHÍ TRÊN ĐỊA BÀN TỈNH TUYÊN QUANG</w:t>
      </w:r>
    </w:p>
    <w:p>
      <w:r>
        <w:t>ỦY BAN NHÂN DÂN TỈNH TUYÊN QUANG</w:t>
      </w:r>
    </w:p>
    <w:p>
      <w:r>
        <w:t>Căn cứ Luật tổ chức chính quyền địa phương ngày 19/6/2015 (đã được sửa đổi, bổ sung bởi: Luật sửa đổi, bổ sung một số điều của Luật tổ chức Chính phủ và Luật tổ chức chính quyền địa phương ngày 22/11/2019; Khoản 2 Điều 57 Luật Quy hoạch ngày 24 tháng 11 năm 2017);</w:t>
      </w:r>
    </w:p>
    <w:p>
      <w:r>
        <w:t>Căn cứ Luật Di sản văn hóa ngày 29/6/2001 và Luật sửa đổi, bổ sung một số điều của Luật Di sản văn hóa ngày 18/6/2009;</w:t>
      </w:r>
    </w:p>
    <w:p>
      <w:r>
        <w:t>Căn cứ Quyết định số 548/QĐ-TTg ngày 10/5/2012 của Thủ tướng Chính phủ về việc xếp hạng di tích quốc gia đặc biệt;</w:t>
      </w:r>
    </w:p>
    <w:p>
      <w:r>
        <w:t>Căn cứ Quyết định số 1820/QĐ-TTg ngày 24/12/2018 của Thủ tướng Chính phủ về việc xếp hạng di tích quốc gia đặc biệt;</w:t>
      </w:r>
    </w:p>
    <w:p>
      <w:r>
        <w:t>Căn cứ Quyết định số 63/2005/QĐ-BVHTT ngày 16/11/2005 của Bộ Văn hóa - Thông tin về việc xếp hạng di tích quốc gia;</w:t>
      </w:r>
    </w:p>
    <w:p>
      <w:r>
        <w:t>Căn cứ Quyết định số 08/2007/QĐ-BVHTT ngày 25/4/2007 của Bộ Văn hóa - Thông tin về việc xếp hạng di tích quốc gia;</w:t>
      </w:r>
    </w:p>
    <w:p>
      <w:r>
        <w:t>Căn cứ Nghị quyết số 24/2022/NQ-HĐND ngày 10/12/2022 của Hội đồng nhân dân tỉnh quy định mức thu, chế độ thu, nộp, quản lý và sử dụng một số loại phí thuộc lĩnh vực văn hóa, thể thao và du lịch trên địa bàn tỉnh Tuyên Quang;</w:t>
      </w:r>
    </w:p>
    <w:p>
      <w:r>
        <w:t>Căn cứ Kết luận số 1326-KL/TU ngày 25/7/2023 của Ban Thường vụ Tỉnh ủy kết luận Hội nghị Ban Thường vụ Tỉnh ủy kỳ thứ 37 (ngày 24/7/2023);</w:t>
      </w:r>
    </w:p>
    <w:p>
      <w:r>
        <w:t>Theo đề nghị của Giám đốc Sở Văn hóa, Thể thao và Du lịch tại Tờ trình số 117/TTr-SVHTTDL ngày 12/7/2023 về dự thảo Quyết định của Ủy ban nhân dân tỉnh phê duyệt điểm thăm quan danh lam thắng cảnh; di tích lịch sử được thu phí trên địa bàn tỉnh.</w:t>
      </w:r>
    </w:p>
    <w:p>
      <w:r>
        <w:t>QUYẾT ĐỊNH:</w:t>
      </w:r>
    </w:p>
    <w:p>
      <w:r>
        <w:t>Điều 1.  Phê duyệt điểm thăm quan danh lam thắng cảnh; di tích lịch sử được thu phí trên địa bàn tỉnh Tuyên Quang, gồm các địa điểm sau:</w:t>
      </w:r>
    </w:p>
    <w:p>
      <w:r>
        <w:t>1. Di tích quốc gia đặc biệt</w:t>
      </w:r>
    </w:p>
    <w:p>
      <w:r>
        <w:t>a) Khu di tích lịch sử Tân Trào (huyện Sơn Dương và huyện Yên Sơn, tỉnh Tuyên Quang).</w:t>
      </w:r>
    </w:p>
    <w:p>
      <w:r>
        <w:t>b) Danh lam thắng cảnh Khu bảo tồn thiên nhiên Na Hang - Lâm Bình, huyện Na Hang và huyện Lâm Bình, tỉnh Tuyên Quang ( thu phí thăm quan khu vực lòng hồ Thủy điện Tuyên Quang).</w:t>
      </w:r>
    </w:p>
    <w:p>
      <w:r>
        <w:t>2. Di tích quốc gia</w:t>
      </w:r>
    </w:p>
    <w:p>
      <w:r>
        <w:t>a) Danh lam thắng cảnh Động Tiên, xã Yên Phú, huyện Hàm Yên, tỉnh Tuyên Quang.</w:t>
      </w:r>
    </w:p>
    <w:p>
      <w:r>
        <w:t>b) Danh lam thắng cảnh Thác Bản Ba, xã Trung Hà, huyện Chiêm Hóa, tỉnh Tuyên Quang.</w:t>
      </w:r>
    </w:p>
    <w:p>
      <w:r>
        <w:t>Điều 2.  Tổ chức thực hiện</w:t>
      </w:r>
    </w:p>
    <w:p>
      <w:r>
        <w:t>1. Sở Văn hóa, Thể thao và Du lịch; Ủy ban nhân dân huyện: Chiêm Hóa, Na Hang, Lâm Bình có trách nhiệm chỉ đạo các đơn vị thu phí xây dựng Phương án thực hiện thu phí bảo đảm hiệu quả, khả thi và bảo đảm các điều kiện về cơ sở vật chất, an ninh trật tự, vệ sinh môi trường, an toàn thực phẩm phục vụ du khách thăm quan.</w:t>
      </w:r>
    </w:p>
    <w:p>
      <w:r>
        <w:t>2. Sở Tài chính, Cục Thuế tỉnh, Sở Văn hóa, Thể thao và Du lịch có trách nhiệm hướng dẫn, kiểm tra các đơn vị thu phí trong thực hiện các nhiệm vụ được giao bảo đảm đúng quy định của pháp luật về phí và lệ phí, Nghị quyết số 24/2022/NQ-HĐND ngày ngày 10/12/2022 của Hội đồng nhân dân tỉnh và các quy định cua pháp luật có liên quan.</w:t>
      </w:r>
    </w:p>
    <w:p>
      <w:r>
        <w:t>Điều 3.  Quyết định này có hiệu lực thi hành kể từ ngày ký.</w:t>
      </w:r>
    </w:p>
    <w:p>
      <w:r>
        <w:t>Chánh Văn phòng Ủy ban nhân dân tỉnh, Giám đốc sở: Văn hóa, Thể thao và Du lịch, Tài chính; Cục trưởng Cục Thuế tỉnh; Giám đốc các sở, Thủ trưởng các cơ quan, đơn vị liên quan; Chủ tịch Ủy ban nhân dân huyện, thành phố và các tổ chức, cá nhân có liên quan chịu trách nhiệm thi hành Quyết định này./.</w:t>
      </w:r>
    </w:p>
    <w:p>
      <w:r>
        <w:t>Nơi nhận:</w:t>
      </w:r>
    </w:p>
    <w:p>
      <w:r>
        <w:t>-    Thường trực Tỉnh ủy; (Báo cáo)</w:t>
      </w:r>
    </w:p>
    <w:p>
      <w:r>
        <w:t>- Thường trực HĐND tỉnh; (Báo cáo)</w:t>
      </w:r>
    </w:p>
    <w:p>
      <w:r>
        <w:t>- Chủ tịch UBND tỉnh; (Báo cáo)</w:t>
      </w:r>
    </w:p>
    <w:p>
      <w:r>
        <w:t>- PCT UBND tỉnh;</w:t>
      </w:r>
    </w:p>
    <w:p>
      <w:r>
        <w:t>- PCVP UBND tỉnh;</w:t>
      </w:r>
    </w:p>
    <w:p>
      <w:r>
        <w:t>- Như Điều 3 (thực hiện);</w:t>
      </w:r>
    </w:p>
    <w:p>
      <w:r>
        <w:t>- Cổng TTĐT tỉnh: Đăng tải;</w:t>
      </w:r>
    </w:p>
    <w:p>
      <w:r>
        <w:t>- Phòng THCB&amp;KSTTHC: Công báo;</w:t>
      </w:r>
    </w:p>
    <w:p>
      <w:r>
        <w:t>- Lưu: VT.</w:t>
      </w:r>
    </w:p>
    <w:p>
      <w:r>
        <w:t>TM. ỦY BAN NHÂN DÂN TỈNH</w:t>
      </w:r>
    </w:p>
    <w:p>
      <w:r>
        <w:t>KT. CHỦ TỊCH</w:t>
      </w:r>
    </w:p>
    <w:p>
      <w:r>
        <w:t>PHÓ CHỦ TỊCH</w:t>
      </w:r>
    </w:p>
    <w:p>
      <w:r>
        <w:t>Hoàng Việt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