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3211/QĐ-UBND năm 2023 phê duyệt quy trình nội bộ giải quyết thủ tục hành chính thuộc thẩm quyền tiếp nhận và giải quyết của Sở Văn hóa, Thể thao và Du lịch; Ủy ban nhân dân cấp xã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3211/QĐ-UBND</w:t>
      </w:r>
    </w:p>
    <w:p>
      <w:r>
        <w:t>Cần Thơ, ngày 27 tháng 12 năm 2023</w:t>
      </w:r>
    </w:p>
    <w:p>
      <w:r>
        <w:t>QUYẾT ĐỊNH</w:t>
      </w:r>
    </w:p>
    <w:p>
      <w:r>
        <w:t>PHÊ DUYỆT QUY TRÌNH NỘI BỘ GIẢI QUYẾT THỦ TỤC HÀNH CHÍNH THUỘC THẨM QUYỀN TIẾP NHẬN VÀ GIẢI QUYẾT CỦA SỞ VĂN HÓA, THỂ THAO VÀ DU LỊCH; ỦY BAN NHÂN DÂN CẤP XÃ</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9001:2015 cho các cơ quan, tổ chức thuộc hệ thống hành chính nhà nước tại địa phương;</w:t>
      </w:r>
    </w:p>
    <w:p>
      <w:r>
        <w:t>Theo đề nghị của Giám đốc Sở Văn hóa, Thể thao và Du lịch.</w:t>
      </w:r>
    </w:p>
    <w:p>
      <w:r>
        <w:t>QUYẾT ĐỊNH:</w:t>
      </w:r>
    </w:p>
    <w:p>
      <w:r>
        <w:t>Điều 1.  Phê duyệt quy trình nội bộ giải quyết thủ tục hành chính thuộc thẩm quyền tiếp nhận và giải quyết của Sở Văn hóa, Thể thao và Du lịch; Ủy ban nhân dân cấp xã (kèm Danh mục quy trình).</w:t>
      </w:r>
    </w:p>
    <w:p>
      <w:r>
        <w:t>Điều 2.</w:t>
      </w:r>
    </w:p>
    <w:p>
      <w:r>
        <w:t>1. Giao Giám đốc Sở Văn hóa, Thể thao và Du lịch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Văn hóa, Thể thao và Du lịch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Văn hóa, Thể thao và Du lịch; Giám đốc Sở Thông tin và Truyền thông, Chủ tịch Ủy ban nhân dân cấp huyện, Chủ tịch Ủy ban nhân dân cấp xã, Thủ trưởng cơ quan, đơn vị có liên quan chịu trách nhiệm thi hành Quyết định này kể từ ngày ký./.</w:t>
      </w:r>
    </w:p>
    <w:p>
      <w:r>
        <w:t>Nơi nhận:</w:t>
      </w:r>
    </w:p>
    <w:p>
      <w:r>
        <w:t>- Như Điều 3;</w:t>
      </w:r>
    </w:p>
    <w:p>
      <w:r>
        <w:t>- Cục KSTTHC, VPCP;</w:t>
      </w:r>
    </w:p>
    <w:p>
      <w:r>
        <w:t>- CT, các PCT UBND;</w:t>
      </w:r>
    </w:p>
    <w:p>
      <w:r>
        <w:t>- VPUBNDTP (2B,3G);</w:t>
      </w:r>
    </w:p>
    <w:p>
      <w:r>
        <w:t>- Cổng TTĐT thành phố;</w:t>
      </w:r>
    </w:p>
    <w:p>
      <w:r>
        <w:t>- Lưu: VT.PV.</w:t>
      </w:r>
    </w:p>
    <w:p>
      <w:r>
        <w:t>KT. CHỦ TỊCH</w:t>
      </w:r>
    </w:p>
    <w:p>
      <w:r>
        <w:t>PHÓ CHỦ TỊCH</w:t>
      </w:r>
    </w:p>
    <w:p>
      <w:r>
        <w:t>Nguyễn Thực Hiện</w:t>
      </w:r>
    </w:p>
    <w:p>
      <w:r>
        <w:t>DANH MỤC</w:t>
      </w:r>
    </w:p>
    <w:p>
      <w:r>
        <w:t>QUY TRÌNH NỘI BỘ THUỘC THẨM QUYỀN TIẾP NHẬN VÀ GIẢI QUYẾT CỦA SỞ VĂN HÓA, THỂ THAO VÀ DU LỊCH; ỦY BAN NHÂN DÂN CẤP XÃ</w:t>
      </w:r>
    </w:p>
    <w:p>
      <w:r>
        <w:t>(Kèm theo Quyết định số: 3211/QĐ-UBND ngày 27 tháng 12 năm 2023 của Chủ tịch Ủy ban nhân dân thành phố Cần Thơ)</w:t>
      </w:r>
    </w:p>
    <w:p>
      <w:r>
        <w:t>Quy trình thủ tục hành chính cấp thành phố</w:t>
      </w:r>
    </w:p>
    <w:p>
      <w:r>
        <w:t>TT</w:t>
      </w:r>
    </w:p>
    <w:p>
      <w:r>
        <w:t>Tên quy trình nội bộ</w:t>
      </w:r>
    </w:p>
    <w:p>
      <w:r>
        <w:t>01</w:t>
      </w:r>
    </w:p>
    <w:p>
      <w:r>
        <w:t>Cấp lần đầu Giấy chứng nhận đăng ký thành lập của cơ sở cung cấp dịch vụ trợ giúp phòng, chống bạo lực gia đình</w:t>
      </w:r>
    </w:p>
    <w:p>
      <w:r>
        <w:t>02</w:t>
      </w:r>
    </w:p>
    <w:p>
      <w:r>
        <w:t>Cấp lại Giấy chứng nhận đăng ký thành lập của cơ sở cung cấp dịch vụ trợ giúp phòng, chống bạo lực gia đình</w:t>
      </w:r>
    </w:p>
    <w:p>
      <w:r>
        <w:t>03</w:t>
      </w:r>
    </w:p>
    <w:p>
      <w:r>
        <w:t>Cấp đổi Giấy chứng nhận đăng ký thành lập của cơ sở cung cấp dịch vụ trợ giúp phòng, chống bạo lực gia đình cấp xã (lĩnh vực gia đình)</w:t>
      </w:r>
    </w:p>
    <w:p>
      <w:r>
        <w:t>Quy trình thủ tục hành chính cấp xã</w:t>
      </w:r>
    </w:p>
    <w:p>
      <w:r>
        <w:t>TT</w:t>
      </w:r>
    </w:p>
    <w:p>
      <w:r>
        <w:t>Tên quy trình nội bộ</w:t>
      </w:r>
    </w:p>
    <w:p>
      <w:r>
        <w:t>01</w:t>
      </w:r>
    </w:p>
    <w:p>
      <w:r>
        <w:t>Cấm tiếp xúc theo Quyết định của Chủ tịch Ủy ban nhân dân cấp xã (Chủ tịch Ủy ban nhân dân cấp huyện đối với địa phương không tổ chức chính quyền cấp xã)</w:t>
      </w:r>
    </w:p>
    <w:p>
      <w:r>
        <w:t>02</w:t>
      </w:r>
    </w:p>
    <w:p>
      <w:r>
        <w:t>Hủy bỏ Quyết định cấm tiếp xúc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