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321/QĐ-BYT năm 2025 về Giá dịch vụ khám bệnh, chữa bệnh áp dụng tại Bệnh viện K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321/QĐ-BYT</w:t>
      </w:r>
    </w:p>
    <w:p>
      <w:r>
        <w:t>Hà Nội, ngày 24 tháng 01 năm 2025</w:t>
      </w:r>
    </w:p>
    <w:p>
      <w:r>
        <w:t>QUYẾT ĐỊNH</w:t>
      </w:r>
    </w:p>
    <w:p>
      <w:r>
        <w:t>GIÁ DỊCH VỤ KHÁM BỆNH, CHỮA BỆNH ÁP DỤNG TẠI BỆNH VIỆN K</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cấu tổ chức của Bộ Y tế;</w:t>
      </w:r>
    </w:p>
    <w:p>
      <w:r>
        <w:t>Căn cứ Thông tư số 23/2024/TT-BYT ngày 18 tháng 10 năm 2024 của Bộ Y tế quy định danh mục kỹ thuật trong khám bệnh, chữa bệnh;</w:t>
      </w:r>
    </w:p>
    <w:p>
      <w:r>
        <w:t>Căn cứ Thông tư số 21/2024/TT-BYT ngày 17 tháng 10 năm 2024 của Bộ Y tế quy định phương pháp định giá dịch vụ khám bệnh, chữa bệnh;</w:t>
      </w:r>
    </w:p>
    <w:p>
      <w:r>
        <w:t>Xét đề nghị của Bệnh viện K tại công văn 4683/BVK-TCKT ngày 30/12/2024; Biên bản họp thẩm định giá KBCB số 54/BB-BYT ngày 14/1/2025;</w:t>
      </w:r>
    </w:p>
    <w:p>
      <w:r>
        <w:t>Theo đề nghị của Vụ trưởng Vụ Kế hoạch - Tài chính, Bộ Y tế.</w:t>
      </w:r>
    </w:p>
    <w:p>
      <w:r>
        <w:t>QUYẾT ĐỊNH</w:t>
      </w:r>
    </w:p>
    <w:p>
      <w:r>
        <w:t>Điều 1.  Giá dịch vụ khám bệnh, chữa bệnh</w:t>
      </w:r>
    </w:p>
    <w:p>
      <w:r>
        <w:t>1. Phê duyệt bổ sung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Bệnh viện K gồm:</w:t>
      </w:r>
    </w:p>
    <w:p>
      <w:r>
        <w:t>STT</w:t>
      </w:r>
    </w:p>
    <w:p>
      <w:r>
        <w:t>Mã tương đương</w:t>
      </w:r>
    </w:p>
    <w:p>
      <w:r>
        <w:t>Các loại dịch vụ</w:t>
      </w:r>
    </w:p>
    <w:p>
      <w:r>
        <w:t>Mức giá (đồng)</w:t>
      </w:r>
    </w:p>
    <w:p>
      <w:r>
        <w:t>Ghi chú</w:t>
      </w:r>
    </w:p>
    <w:p>
      <w:r>
        <w:t>1</w:t>
      </w:r>
    </w:p>
    <w:p>
      <w:r>
        <w:t>23.0230.1501</w:t>
      </w:r>
    </w:p>
    <w:p>
      <w:r>
        <w:t>Định lượng p2PSA ([-2]pro- prostate-specific antigen)</w:t>
      </w:r>
    </w:p>
    <w:p>
      <w:r>
        <w:t>717.300</w:t>
      </w:r>
    </w:p>
    <w:p>
      <w:r>
        <w:t>2</w:t>
      </w:r>
    </w:p>
    <w:p>
      <w:r>
        <w:t>09.9000.1894</w:t>
      </w:r>
    </w:p>
    <w:p>
      <w:r>
        <w:t>Gây mê khác</w:t>
      </w:r>
    </w:p>
    <w:p>
      <w:r>
        <w:t>868.900</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Việc hướng dẫn thanh toán chi phí khám bệnh, chữa bệnh bảo hiểm y tế thực hiện theo quy định của Bộ trưởng Bộ Y tế.</w:t>
      </w:r>
    </w:p>
    <w:p>
      <w:r>
        <w:t>3.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điều trị ngoại trú.</w:t>
      </w:r>
    </w:p>
    <w:p>
      <w:r>
        <w:t>Điều 3.  Tổ chức thực hiện</w:t>
      </w:r>
    </w:p>
    <w:p>
      <w:r>
        <w:t>1. Giám đốc Bệnh viện K chịu trách nhiệm toàn diện trước pháp luật về tính chính xác, trung thực, hợp lý, hợp lệ của số liệu, tài liệu của hồ sơ phương án giá gửi Hội đồng thẩm định.</w:t>
      </w:r>
    </w:p>
    <w:p>
      <w:r>
        <w:t>2. Các Ông (Bà): Chánh Văn phòng Bộ Y tế; Vụ trưởng các Vụ: Kế hoạch - Tài chính; Bảo hiểm y tế; Pháp chế; Cục trưởng các Cục: Quản lý Khám chữa bệnh; Quản lý Y, Dược cổ truyền; Giám đốc Bệnh viện K và Thủ trưởng các đơn vị, cá nhân có liên quan chịu trách nhiệm thi hành Quyết định này. /.</w:t>
      </w:r>
    </w:p>
    <w:p>
      <w:r>
        <w:t>Nơi nhận:</w:t>
      </w:r>
    </w:p>
    <w:p>
      <w:r>
        <w:t>- Như Điều 3;</w:t>
      </w:r>
    </w:p>
    <w:p>
      <w:r>
        <w:t>- Bộ trưởng (để b/c);</w:t>
      </w:r>
    </w:p>
    <w:p>
      <w:r>
        <w:t>- Các đ/c Thứ trưởng Bộ Y tế;</w:t>
      </w:r>
    </w:p>
    <w:p>
      <w:r>
        <w:t>- Sở Y tế các tỉnh, thành phố trực thuộc trung ương;</w:t>
      </w:r>
    </w:p>
    <w:p>
      <w:r>
        <w:t>- Bảo hiểm xã hội Việt Nam;</w:t>
      </w:r>
    </w:p>
    <w:p>
      <w:r>
        <w:t>- Các đơn vị trực thuộc Bộ Y tế;</w:t>
      </w:r>
    </w:p>
    <w:p>
      <w:r>
        <w:t>- Y tế các Bộ, ngành;</w:t>
      </w:r>
    </w:p>
    <w:p>
      <w:r>
        <w:t>- Các Vụ, Cục, Văn phòng Bộ, Thanh tra Bộ;</w:t>
      </w:r>
    </w:p>
    <w:p>
      <w:r>
        <w:t>- Cổng thông tin điện tử Bộ Y tế;</w:t>
      </w:r>
    </w:p>
    <w:p>
      <w:r>
        <w:t>- Lưu: VT, KH-TC.</w:t>
      </w:r>
    </w:p>
    <w:p>
      <w:r>
        <w:t>KT. BỘ TRƯỞNG</w:t>
      </w:r>
    </w:p>
    <w:p>
      <w:r>
        <w:t>THỨ TRƯỞNG</w:t>
      </w:r>
    </w:p>
    <w:p>
      <w:r>
        <w:t>Lê Đức Luận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