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định mức kinh tế - kỹ thuật thu gom, vận chuyển, xử lý chất thải rắn sinh hoạt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32/2025/QĐ-UBND</w:t>
      </w:r>
    </w:p>
    <w:p>
      <w:r>
        <w:t>Bình Thuận, ngày 30 tháng 6 năm 2025</w:t>
      </w:r>
    </w:p>
    <w:p>
      <w:r>
        <w:t>QUYẾT ĐỊNH</w:t>
      </w:r>
    </w:p>
    <w:p>
      <w:r>
        <w:t>QUY ĐỊNH ĐỊNH MỨC KINH TẾ - KỸ THUẬT THU GOM, VẬN CHUYỂN, XỬ LÝ CHẤT THẢI RẮN SINH HOẠT TRÊN ĐỊA BÀN TỈNH BÌNH THUẬN</w:t>
      </w:r>
    </w:p>
    <w:p>
      <w:r>
        <w:t>Căn cứ Luật Tổ chức chính quyền địa phương ngày 16 tháng 6 năm 2025;</w:t>
      </w:r>
    </w:p>
    <w:p>
      <w:r>
        <w:t>Căn cứ Luật Ban hành văn bản quy phạm pháp luật ngày 19 tháng 02 năm 2025;</w:t>
      </w:r>
    </w:p>
    <w:p>
      <w:r>
        <w:t>Căn cứ Luật Bảo vệ môi trường ngày 17 tháng 11 năm 2020;</w:t>
      </w:r>
    </w:p>
    <w:p>
      <w:r>
        <w:t>Căn cứ Thông tư số 36/2024/TT-BTNMT ngày 20 tháng 12 năm 2024 của Bộ trưởng Bộ Tài nguyên và Môi trường ban hành định mức kinh tế - kỹ thuật thu gom, vận chuyển, xử lý chất thải rắn sinh hoạt;</w:t>
      </w:r>
    </w:p>
    <w:p>
      <w:r>
        <w:t>Theo đề nghị của Giám đốc Sở Nông nghiệp và Môi trường tại Tờ trình số 185/TTr-SNNMT ngày 04 tháng 6 năm 2025;</w:t>
      </w:r>
    </w:p>
    <w:p>
      <w:r>
        <w:t>Ủy ban nhân dân tỉnh ban hành Quyết định quy định định mức kinh tế - kỹ thuật thu gom, vận chuyển, xử lý chất thải rắn sinh hoạt trên địa bàn tỉnh Bình Thuận.</w:t>
      </w:r>
    </w:p>
    <w:p>
      <w:r>
        <w:t>Điều 1. Phạm vi điều chỉnh</w:t>
      </w:r>
    </w:p>
    <w:p>
      <w:r>
        <w:t>Quyết định này quy định định mức kinh tế - kỹ thuật thu gom, vận chuyển, xử lý chất thải rắn sinh hoạt phát sinh từ hộ gia đình, cá nhân trên địa bàn tỉnh Bình Thuận.</w:t>
      </w:r>
    </w:p>
    <w:p>
      <w:r>
        <w:t>Điều 2. Đối tượng áp dụng</w:t>
      </w:r>
    </w:p>
    <w:p>
      <w:r>
        <w:t>Quyết định này áp dụng đối với các cơ quan, tổ chức, hộ gia đình, cá nhân có liên quan đến hoạt động thu gom, vận chuyển, xử lý chất thải rắn sinh hoạt trên địa bàn tỉnh Bình Thuận.</w:t>
      </w:r>
    </w:p>
    <w:p>
      <w:r>
        <w:t>Điều 3. Định mức kinh tế - kỹ thuật thu gom, vận chuyển, xử lý chất thải rắn sinh hoạt trên địa bàn tỉnh Bình Thuận</w:t>
      </w:r>
    </w:p>
    <w:p>
      <w:r>
        <w:t>Định mức kinh tế - kỹ thuật thu gom, vận chuyển, xử lý chất thải rắn sinh hoạt trên địa bàn tỉnh Bình Thuận thực hiện theo Định mức kinh tế - kỹ thuật thu gom, vận chuyển, xử lý chất thải rắn sinh hoạt ban hành kèm theo Thông tư số 36/2024/TT-BTNMT ngày 20 tháng 12 năm 2024 của Bộ trưởng Bộ Tài nguyên và Môi trường.</w:t>
      </w:r>
    </w:p>
    <w:p>
      <w:r>
        <w:t>Điều 4. Điều khoản thi hành</w:t>
      </w:r>
    </w:p>
    <w:p>
      <w:r>
        <w:t>1. Quyết định này có hiệu lực thi hành kể từ ngày ký.</w:t>
      </w:r>
    </w:p>
    <w:p>
      <w:r>
        <w:t>2. Bãi bỏ tập Định mức dự toán thu gom, vận chuyển và xử lý rác thải ban hành kèm theo Quyết định số 3848/QĐ-UBND ngày 27 tháng 12 năm 2016 của Ủy ban nhân dân tỉnh và Phần I: Đơn giá thu gom, vận chuyển, xử lý rác thải đô thị ban hành kèm theo Quyết định số 38/QĐ-UBND ngày 05 tháng 01 năm 2017 của Ủy ban nhân dân tỉnh.</w:t>
      </w:r>
    </w:p>
    <w:p>
      <w:r>
        <w:t>3. Chánh Văn phòng Ủy ban nhân dân tỉnh; Thủ trưởng các ban, ngành của tỉnh; Chủ tịch Ủy ban nhân dân các huyện, thị xã, thành phố; Chủ tịch Ủy ban nhân dân các xã, phường, thị trấn; các tổ chức, hộ gia đình, cá nhân khác có liên quan chịu trách nhiệm thi hành Quyết định này./.</w:t>
      </w:r>
    </w:p>
    <w:p>
      <w:r>
        <w:t>Nơi nhận:</w:t>
      </w:r>
    </w:p>
    <w:p>
      <w:r>
        <w:t>- Như Điều 4;</w:t>
      </w:r>
    </w:p>
    <w:p>
      <w:r>
        <w:t>- Vụ Pháp chế - Bộ Nông nghiệp và Môi trường;</w:t>
      </w:r>
    </w:p>
    <w:p>
      <w:r>
        <w:t>- Cục Kiểm tra VBQPPL - Bộ Tư pháp;</w:t>
      </w:r>
    </w:p>
    <w:p>
      <w:r>
        <w:t>- Thường trực Tỉnh ủy;</w:t>
      </w:r>
    </w:p>
    <w:p>
      <w:r>
        <w:t>- Thường trực HĐND tỉnh</w:t>
      </w:r>
    </w:p>
    <w:p>
      <w:r>
        <w:t>- Chủ tịch, các PCT. UBND tỉnh;</w:t>
      </w:r>
    </w:p>
    <w:p>
      <w:r>
        <w:t>- Đoàn Đại biểu Quốc hội tỉnh;</w:t>
      </w:r>
    </w:p>
    <w:p>
      <w:r>
        <w:t>- UBMTTQ Việt Nam tỉnh;</w:t>
      </w:r>
    </w:p>
    <w:p>
      <w:r>
        <w:t>- Trung tâm thông tin tỉnh;</w:t>
      </w:r>
    </w:p>
    <w:p>
      <w:r>
        <w:t>- Lưu: VT, NCKSTTHC, THĐT, KT Vương.</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