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bãi bỏ Quyết định 07/2020/QĐ-UBND quy định chi tiết thực hiện Nghị quyết 27/2019/NQ-HĐND về hỗ trợ người lao động tỉnh Hà Giang đi làm việc ở nước ngoài và đi làm việc ngoài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32/2025/QĐ-UBND</w:t>
      </w:r>
    </w:p>
    <w:p>
      <w:r>
        <w:t>Hà Giang, ngày 07 tháng 5 năm 2025</w:t>
      </w:r>
    </w:p>
    <w:p>
      <w:r>
        <w:t>QUYẾT ĐỊNH</w:t>
      </w:r>
    </w:p>
    <w:p>
      <w:r>
        <w:t>BÃI BỎ QUYẾT ĐỊNH SỐ 07/2020/QĐ-UBND NGÀY 28 THÁNG 2 NĂM 2020 CỦA ỦY BAN NHÂN DÂN TỈNH HÀ GIANG QUY ĐỊNH CHI TIẾT THỰC HIỆN NGHỊ QUYẾT SỐ 27/2019/NQ-HĐND NGÀY 11 THÁNG 12 NĂM 2019 CỦA HỘI ĐỒNG NHÂN DÂN TỈNH VỀ HỖ TRỢ NGƯỜI LAO ĐỘNG TỈNH HÀ GIANG ĐI LÀM VIỆC Ở NƯỚC NGOÀI VÀ ĐI LÀM VIỆC NGOÀI TỈNH</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Theo đề nghị của Giám đốc Sở Nội vụ;</w:t>
      </w:r>
    </w:p>
    <w:p>
      <w:r>
        <w:t>Ủy ban nhân dân ban hành Quyết định bãi bỏ Quyết định số 07/2020/QĐ-UBND ngày 28 tháng 2 năm 2020 của Ủy ban nhân dân tỉnh Hà Giang quy định chi tiết thực hiện Nghị quyết số 27/2019/NQ-HĐND ngày 11 tháng 12 năm 2019 của Hội đồng nhân dân tỉnh về hỗ trợ người lao động tỉnh Hà Giang đi làm việc ở nước ngoài và đi làm việc ngoài tỉnh.</w:t>
      </w:r>
    </w:p>
    <w:p>
      <w:r>
        <w:t>Điều 1. Bãi bỏ toàn bộ quyết định</w:t>
      </w:r>
    </w:p>
    <w:p>
      <w:r>
        <w:t>Bãi bỏ toàn bộ Quyết định số 07/2020/QĐ-UBND ngày 28 tháng 2 năm 2020 của Ủy ban nhân dân tỉnh Hà Giang quy định chi tiết thực hiện Nghị quyết số 27/2019/NQ-HĐND ngày 11 tháng 12 năm 2019 của Hội đồng nhân dân tỉnh về hỗ trợ người lao động tỉnh Hà Giang đi làm việc ở nước ngoài và đi làm việc ngoài tỉnh.</w:t>
      </w:r>
    </w:p>
    <w:p>
      <w:r>
        <w:t>Lý do: Căn cứ pháp lý để ban hành Quyết định đã hết hiệu lực thi hành.</w:t>
      </w:r>
    </w:p>
    <w:p>
      <w:r>
        <w:t>Điều 2. Điều khoản thi hành</w:t>
      </w:r>
    </w:p>
    <w:p>
      <w:r>
        <w:t>1. Quyết định này có hiệu lực từ ngày 20 tháng 5 năm 2025.</w:t>
      </w:r>
    </w:p>
    <w:p>
      <w:r>
        <w:t>2. Chánh Văn phòng Ủy ban nhân dân tỉnh; Giám đốc Sở Nội vụ; Thủ trưởng các sở, ban, ngành thuộc tỉnh, Chủ tịch Ủy ban nhân dân các huyện, thành phố và các tổ chức, cá nhân có liên quan chịu trách nhiệm thi hành Quyết định này./.</w:t>
      </w:r>
    </w:p>
    <w:p>
      <w:r>
        <w:t>Nơi nhận:</w:t>
      </w:r>
    </w:p>
    <w:p>
      <w:r>
        <w:t>- Như Điều 2;</w:t>
      </w:r>
    </w:p>
    <w:p>
      <w:r>
        <w:t>- Bộ Nội vụ;</w:t>
      </w:r>
    </w:p>
    <w:p>
      <w:r>
        <w:t>- Bộ Tài chính;</w:t>
      </w:r>
    </w:p>
    <w:p>
      <w:r>
        <w:t>- Cục Kiểm tra văn bản và Quản lý xử lý vi phạm hành chính - Bộ Tư pháp;</w:t>
      </w:r>
    </w:p>
    <w:p>
      <w:r>
        <w:t>- TTr Tỉnh ủy;</w:t>
      </w:r>
    </w:p>
    <w:p>
      <w:r>
        <w:t>- TTr HĐND tỉnh;</w:t>
      </w:r>
    </w:p>
    <w:p>
      <w:r>
        <w:t>- Chủ tịch, các PCT UBND tỉnh;</w:t>
      </w:r>
    </w:p>
    <w:p>
      <w:r>
        <w:t>- Văn phòng UBND tỉnh: LĐVP, CVNCTH;</w:t>
      </w:r>
    </w:p>
    <w:p>
      <w:r>
        <w:t>- Sở Tư pháp;</w:t>
      </w:r>
    </w:p>
    <w:p>
      <w:r>
        <w:t>- TT Thông tin - Công báo tỉnh;</w:t>
      </w:r>
    </w:p>
    <w:p>
      <w:r>
        <w:t>- Cổng thông tin điện tử tỉnh;</w:t>
      </w:r>
    </w:p>
    <w:p>
      <w:r>
        <w:t>- Hệ thống Vnptioffice;</w:t>
      </w:r>
    </w:p>
    <w:p>
      <w:r>
        <w:t>- Lưu: VT, VHXH.</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