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quy định nội dung chi, mức chi đảm bảo cho việc tổ chức thực hiện bồi thường, hỗ trợ, tái định cư khi Nhà nước thu hồi đất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32/2024/QĐ-UBND</w:t>
      </w:r>
    </w:p>
    <w:p>
      <w:r>
        <w:t>Lạng Sơn, ngày 21 tháng 9 năm 2024</w:t>
      </w:r>
    </w:p>
    <w:p>
      <w:r>
        <w:t>QUYẾT ĐỊNH</w:t>
      </w:r>
    </w:p>
    <w:p>
      <w:r>
        <w:t>QUY ĐỊNH MỘT SỐ NỘI DUNG CHI, MỨC CHI ĐẢM BẢO CHO VIỆC TỔ CHỨC THỰC HIỆN BỒI THƯỜNG, HỖ TRỢ, TÁI ĐỊNH CƯ KHI NHÀ NƯỚC THU HỒI ĐẤT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Tài chính tại Tờ trình số 184/TTr-STC ngày 09 tháng 9 năm 2024.</w:t>
      </w:r>
    </w:p>
    <w:p>
      <w:r>
        <w:t>QUYẾT ĐỊNH:</w:t>
      </w:r>
    </w:p>
    <w:p>
      <w:r>
        <w:t>Điều 1. Phạm vi điều chỉnh</w:t>
      </w:r>
    </w:p>
    <w:p>
      <w:r>
        <w:t>Quyết định này quy định một số nội dung chi, mức chi đảm bảo cho việc tổ chức thực hiện bồi thường, hỗ trợ, tái định cư khi Nhà nước thu hồi đất trên địa bàn tỉnh Lạng Sơn theo quy định tại Điều 27 Nghị định số 88/2024/NĐ-CP ngày 15 tháng 7 năm 2024 của Chính phủ quy định về bồi thường, hỗ trợ, tái định cư khi Nhà nước thu hồi đất.</w:t>
      </w:r>
    </w:p>
    <w:p>
      <w:r>
        <w:t>Điều 2. Đối tượng áp dụng</w:t>
      </w:r>
    </w:p>
    <w:p>
      <w:r>
        <w:t>1. Đơn vị, tổ chức thực hiện nhiệm vụ bồi thường, hỗ trợ, tái định cư.</w:t>
      </w:r>
    </w:p>
    <w:p>
      <w:r>
        <w:t>2. Các cơ quan, đơn vị, tổ chức, cá nhân khác có liên quan đến việc lập, sử dụng, thanh, quyết toán kinh phí tổ chức thực hiện bồi thường, hỗ trợ, tái định cư và cưỡng chế kiểm đếm, cưỡng chế thu hồi đất khi Nhà nước thu hồi đất.</w:t>
      </w:r>
    </w:p>
    <w:p>
      <w:r>
        <w:t>3. Người làm việc tại Trung tâm Phát triển quỹ đất đã được hưởng lương thì chỉ được hưởng các nội dung chi, mức chi tổ chức thực hiện cưỡng chế thu hồi đất; không được hưởng các nội dung chi, mức chi tổ chức thực hiện bồi thường, hỗ trợ, tái định cư và nội dung chi, mức chi tổ chức thực hiện cưỡng chế kiểm đếm theo quy định tại Quyết định này.</w:t>
      </w:r>
    </w:p>
    <w:p>
      <w:r>
        <w:t>Điều 3. Nội dung chi, mức chi</w:t>
      </w:r>
    </w:p>
    <w:p>
      <w:r>
        <w:t>1. Nội dung chi, mức chi đảm bảo cho việc tổ chức thực hiện bồi thường, hỗ trợ, tái định cư khi Nhà nước thu hồi đất trên địa bàn tỉnh Lạng Sơn chi tiết tại Phụ lục kèm theo Quyết định này.</w:t>
      </w:r>
    </w:p>
    <w:p>
      <w:r>
        <w:t>2. Trường hợp một người trong cùng một thời gian thực hiện nhiều công việc khác nhau thì chỉ được nhận mức chi của một công việc có mức chi cao nhất.</w:t>
      </w:r>
    </w:p>
    <w:p>
      <w:r>
        <w:t>Điều 4.  Quyết định này có hiệu lực kể từ ngày 01 tháng 10 năm 2024.</w:t>
      </w:r>
    </w:p>
    <w:p>
      <w:r>
        <w:t>Điều 5.  Chánh Văn phòng Ủy ban nhân dân tỉnh; Thủ trưởng các sở, ban, ngành; Chủ tịch Ủy ban nhân dân các huyện, thành phố và các cơ quan, đơn vị, tổ chức, cá nhân có liên quan chịu trách nhiệm thi hành Quyết định này./.</w:t>
      </w:r>
    </w:p>
    <w:p>
      <w:r>
        <w:t>Nơi nhận:</w:t>
      </w:r>
    </w:p>
    <w:p>
      <w:r>
        <w:t>- Như Điều 5;</w:t>
      </w:r>
    </w:p>
    <w:p>
      <w:r>
        <w:t>- Chính phủ;</w:t>
      </w:r>
    </w:p>
    <w:p>
      <w:r>
        <w:t>- Bộ Tài chính, Bộ Tài nguyên và Môi trường;</w:t>
      </w:r>
    </w:p>
    <w:p>
      <w:r>
        <w:t>- Cục Kiểm tra VBQPPL, Bộ Tư pháp;</w:t>
      </w:r>
    </w:p>
    <w:p>
      <w:r>
        <w:t>- Thường trực Tỉnh uỷ;</w:t>
      </w:r>
    </w:p>
    <w:p>
      <w:r>
        <w:t>- Thường trực HĐND tỉnh;</w:t>
      </w:r>
    </w:p>
    <w:p>
      <w:r>
        <w:t>- Chủ tịch, Phó Chủ tịch UBND tỉnh;</w:t>
      </w:r>
    </w:p>
    <w:p>
      <w:r>
        <w:t>- Đại biểu Quốc hội tỉnh;</w:t>
      </w:r>
    </w:p>
    <w:p>
      <w:r>
        <w:t>- Ủy ban Mặt trận Tổ quốc Việt Nam tỉnh;</w:t>
      </w:r>
    </w:p>
    <w:p>
      <w:r>
        <w:t>- Các sở, ban, ngành, tổ chức chính trị - xã hội tỉnh;</w:t>
      </w:r>
    </w:p>
    <w:p>
      <w:r>
        <w:t>- Báo Lạng Sơn, Đài PTTH tỉnh, Cổng thông tin điện tử tỉnh, Công báo tỉnh;</w:t>
      </w:r>
    </w:p>
    <w:p>
      <w:r>
        <w:t>- PCVP, các phòng chuyên môn, Trung tâm thông tin;</w:t>
      </w:r>
    </w:p>
    <w:p>
      <w:r>
        <w:t>- Lưu: VT, KT(NNT).</w:t>
      </w:r>
    </w:p>
    <w:p>
      <w:r>
        <w:t>TM. ỦY BAN NHÂN DÂN</w:t>
      </w:r>
    </w:p>
    <w:p>
      <w:r>
        <w:t>CHỦ TỊCH</w:t>
      </w:r>
    </w:p>
    <w:p>
      <w:r>
        <w:t>Hồ Tiến Thiệu</w:t>
      </w:r>
    </w:p>
    <w:p>
      <w:r>
        <w:t>PHỤ LỤC</w:t>
      </w:r>
    </w:p>
    <w:p>
      <w:r>
        <w:t>MỘT SỐ NỘI DUNG CHI, MỨC CHI ĐẢM BẢO CHO VIỆC TỔ CHỨC THỰC HIỆN BỒI THƯỜNG, HỖ TRỢ, TÁI ĐỊNH CƯ KHI NHÀ NƯỚC THU HỒI ĐẤT TRÊN ĐỊA BÀN TỈNH LẠNG SƠN</w:t>
      </w:r>
    </w:p>
    <w:p>
      <w:r>
        <w:t>(Kèm theo Quyết định số: 32/2024/QĐ-UBND ngày 21 tháng 9 năm 2024 của Ủy ban nhân dân tỉnh Lạng Sơn)</w:t>
      </w:r>
    </w:p>
    <w:p>
      <w:r>
        <w:t>STT</w:t>
      </w:r>
    </w:p>
    <w:p>
      <w:r>
        <w:t>Nội dung</w:t>
      </w:r>
    </w:p>
    <w:p>
      <w:r>
        <w:t>Mức chi</w:t>
      </w:r>
    </w:p>
    <w:p>
      <w:r>
        <w:t>I</w:t>
      </w:r>
    </w:p>
    <w:p>
      <w:r>
        <w:t>Nội dung chi, mức chi tổ chức thực hiện bồi thường, hỗ trợ, tái định cư</w:t>
      </w:r>
    </w:p>
    <w:p>
      <w:r>
        <w:t>1</w:t>
      </w:r>
    </w:p>
    <w:p>
      <w:r>
        <w:t>Chi tổ chức họp với người có đất, chủ sở hữu tài sản trong khu vực thu hồi đất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w:t>
      </w:r>
    </w:p>
    <w:p>
      <w:r>
        <w:t>100.000 đồng/người/buổi</w:t>
      </w:r>
    </w:p>
    <w:p>
      <w:r>
        <w:t>2</w:t>
      </w:r>
    </w:p>
    <w:p>
      <w:r>
        <w:t>Chi điều tra, khảo sát, ghi nhận hiện trạng, đo đạc, kiểm đếm, thống kê, phân loại diện tích đất và xác định nguồn gốc đất và tài sản gắn liền với đất thu hồi gồm:</w:t>
      </w:r>
    </w:p>
    <w:p>
      <w:r>
        <w:t>a</w:t>
      </w:r>
    </w:p>
    <w:p>
      <w:r>
        <w:t>Phát tờ khai, hướng dẫn người có đất, chủ sở hữu tài sản kê khai; kiểm kê số lượng nhà, công trình, cây trồng, vật nuôi và tài sản khác bị thiệt hại khi Nhà nước thu hồi đất của từng chủ sở hữu tài sản;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w:t>
      </w:r>
    </w:p>
    <w:p>
      <w:r>
        <w:t>90.000 đồng/người/buổi</w:t>
      </w:r>
    </w:p>
    <w:p>
      <w:r>
        <w:t>b</w:t>
      </w:r>
    </w:p>
    <w:p>
      <w:r>
        <w:t>Chi phí đăng báo và phát sóng trên đài phát thanh hoặc truyền hình.</w:t>
      </w:r>
    </w:p>
    <w:p>
      <w:r>
        <w:t>Tính theo nhu cầu thực tế của từng dự án, tiểu dự án trên cơ sở hóa đơn, chứng từ hợp pháp theo quy định của pháp luật.</w:t>
      </w:r>
    </w:p>
    <w:p>
      <w:r>
        <w:t>c</w:t>
      </w:r>
    </w:p>
    <w:p>
      <w:r>
        <w:t>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w:t>
      </w:r>
    </w:p>
    <w:p>
      <w:r>
        <w:t>90.000 đồng/người/buổi</w:t>
      </w:r>
    </w:p>
    <w:p>
      <w:r>
        <w:t>3</w:t>
      </w:r>
    </w:p>
    <w:p>
      <w:r>
        <w:t>Chi phí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w:t>
      </w:r>
    </w:p>
    <w:p>
      <w:r>
        <w:t>90.000 đồng/người/buổi</w:t>
      </w:r>
    </w:p>
    <w:p>
      <w:r>
        <w:t>4</w:t>
      </w:r>
    </w:p>
    <w:p>
      <w:r>
        <w:t>Chi tổ chức chi trả tiền bồi thường, hỗ trợ, tái định cư theo phương án bồi thường, hỗ trợ, tái định cư đã được cơ quan nhà nước có thẩm quyền phê duyệt theo quy định.</w:t>
      </w:r>
    </w:p>
    <w:p>
      <w:r>
        <w:t>80.000 đồng/người/buổi</w:t>
      </w:r>
    </w:p>
    <w:p>
      <w:r>
        <w:t>5</w:t>
      </w:r>
    </w:p>
    <w:p>
      <w:r>
        <w:t>Chi phục vụ việc hướng dẫn thực hiện, giải quyết những vướng mắc trong tổ chức thực hiện phương án bồi thường, hỗ trợ, tái định cư đã được cơ quan nhà nước có thẩm quyền phê duyệt theo quy định.</w:t>
      </w:r>
    </w:p>
    <w:p>
      <w:r>
        <w:t>80.000 đồng/người/buổi</w:t>
      </w:r>
    </w:p>
    <w:p>
      <w:r>
        <w:t>6</w:t>
      </w:r>
    </w:p>
    <w:p>
      <w:r>
        <w:t>Chi thuê nhà làm việc, thuê và mua sắm máy móc, thiết bị để thực hiện công tác bồi thường, hỗ trợ, tái định cư của đơn vị, tổ chức thực hiện nhiệm vụ bồi thường và cơ quan thẩm định.</w:t>
      </w:r>
    </w:p>
    <w:p>
      <w:r>
        <w:t>Chi thuê nhà làm việc, thuê máy móc, thiết bị theo Hợp đồng thực tế; chi mua sắm máy móc, thiết bị thực hiện theo quy định của pháp luật về đấu thầu.</w:t>
      </w:r>
    </w:p>
    <w:p>
      <w:r>
        <w:t>7</w:t>
      </w:r>
    </w:p>
    <w:p>
      <w:r>
        <w:t>Chi in ấn, phô tô tài liệu, văn phòng phẩm, thông tin liên lạc (bưu chính, điện thoại), xăng xe.</w:t>
      </w:r>
    </w:p>
    <w:p>
      <w:r>
        <w:t>Tính theo nhu cầu thực tế của từng dự án, tiểu dự án trên cơ sở hóa đơn, chứng từ hợp pháp theo quy định của pháp luật.</w:t>
      </w:r>
    </w:p>
    <w:p>
      <w:r>
        <w:t>8</w:t>
      </w:r>
    </w:p>
    <w:p>
      <w:r>
        <w:t>Chi thuê nhân công thực hiện công tác bồi thường, hỗ trợ, tái định cư (nếu có).</w:t>
      </w:r>
    </w:p>
    <w:p>
      <w:r>
        <w:t>Việc thuê nhân công do người đứng đầu Tổ chức làm nhiệm vụ bồi thường quyết định, quy định tại quy chế chi tiêu nội bộ và chỉ được thực hiện khi đơn vị, tổ chức thực hiện nhiệm vụ bồi thường, hỗ trợ, tái định cư không có đủ nhân sự của đơn vị để thực hiện và không được thực hiện nhiệm vụ trùng lặp với nhân sự của đơn vị, tổ chức làm nhiệm vụ bồi thường, hỗ trợ, tái định cư.</w:t>
      </w:r>
    </w:p>
    <w:p>
      <w:r>
        <w:t>9</w:t>
      </w:r>
    </w:p>
    <w:p>
      <w:r>
        <w:t>Chi các cuộc họp liên quan khác đến công tác bồi thường, hỗ trợ, tái định cư:</w:t>
      </w:r>
    </w:p>
    <w:p>
      <w:r>
        <w:t>a</w:t>
      </w:r>
    </w:p>
    <w:p>
      <w:r>
        <w:t>Người chủ trì.</w:t>
      </w:r>
    </w:p>
    <w:p>
      <w:r>
        <w:t>150.000 đồng/người/cuộc họp</w:t>
      </w:r>
    </w:p>
    <w:p>
      <w:r>
        <w:t>b</w:t>
      </w:r>
    </w:p>
    <w:p>
      <w:r>
        <w:t>Các thành phần tham dự.</w:t>
      </w:r>
    </w:p>
    <w:p>
      <w:r>
        <w:t>100.000 đồng/người/cuộc họp</w:t>
      </w:r>
    </w:p>
    <w:p>
      <w:r>
        <w:t>II</w:t>
      </w:r>
    </w:p>
    <w:p>
      <w:r>
        <w:t>Nội dung chi, mức chi tổ chức thực hiện cưỡng chế kiểm đếm, cưỡng chế thu hồi đất</w:t>
      </w:r>
    </w:p>
    <w:p>
      <w:r>
        <w:t>1</w:t>
      </w:r>
    </w:p>
    <w:p>
      <w:r>
        <w:t>Chi thông báo, tuyên truyền vận động các đối tượng thực hiện quyết định cưỡng chế kiểm đếm, quyết định cưỡng chế thu hồi đất.</w:t>
      </w:r>
    </w:p>
    <w:p>
      <w:r>
        <w:t>100.000 đồng/người/buổi</w:t>
      </w:r>
    </w:p>
    <w:p>
      <w:r>
        <w:t>2</w:t>
      </w:r>
    </w:p>
    <w:p>
      <w:r>
        <w:t>Chi mua nguyên liệu, nhiên liệu, thuê phương tiện, thiết bị bảo vệ, y tế, phòng chống cháy nổ, các thiết bị, phương tiện cần thiết khác phục vụ cho việc thực hiện cưỡng chế kiểm đếm, cưỡng chế thu hồi đất.</w:t>
      </w:r>
    </w:p>
    <w:p>
      <w:r>
        <w:t>Tính theo nhu cầu thực tế của từng dự án, tiểu dự án trên cơ sở hóa đơn, chứng từ hợp pháp theo quy định của pháp luật.</w:t>
      </w:r>
    </w:p>
    <w:p>
      <w:r>
        <w:t>3</w:t>
      </w:r>
    </w:p>
    <w:p>
      <w:r>
        <w:t>Chi phục vụ công tác tổ chức thi hành quyết định cưỡng chế kiểm đếm, cưỡng chế thu hồi đất:</w:t>
      </w:r>
    </w:p>
    <w:p>
      <w:r>
        <w:t>a</w:t>
      </w:r>
    </w:p>
    <w:p>
      <w:r>
        <w:t>Chi cho người trực tiếp tham gia tổ chức thi hành quyết định cưỡng chế kiểm đếm, cưỡng chế thu hồi đất.</w:t>
      </w:r>
    </w:p>
    <w:p>
      <w:r>
        <w:t>130.000 đồng/người/buổi</w:t>
      </w:r>
    </w:p>
    <w:p>
      <w:r>
        <w:t>b</w:t>
      </w:r>
    </w:p>
    <w:p>
      <w:r>
        <w:t>Chi nước uống phục vụ thực hiện cưỡng chế kiểm đếm, cưỡng chế thu hồi đất.</w:t>
      </w:r>
    </w:p>
    <w:p>
      <w:r>
        <w:t>20.000 đồng/người/buổi</w:t>
      </w:r>
    </w:p>
    <w:p>
      <w:r>
        <w:t>c</w:t>
      </w:r>
    </w:p>
    <w:p>
      <w:r>
        <w:t>Chi tiền ăn tại thực địa phục vụ cho các thành phần tham gia tổ chức bảo vệ thi công đối với đất đã thu hồi, cưỡng chế kiểm đếm, cưỡng chế thu hồi đất, bảo vệ chống tái lấn chiếm đất do phải duy trì công việc liên tục, không thể rời vị trí thực hiện nhiệm vụ, làm ngoài giờ hành chính.</w:t>
      </w:r>
    </w:p>
    <w:p>
      <w:r>
        <w:t>50.000 đồng/người/suất ăn</w:t>
      </w:r>
    </w:p>
    <w:p>
      <w:r>
        <w:t>4</w:t>
      </w:r>
    </w:p>
    <w:p>
      <w:r>
        <w:t>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w:t>
      </w:r>
    </w:p>
    <w:p>
      <w:r>
        <w:t>Tính theo nhu cầu thực tế của từng dự án, tiểu dự án trên cơ sở hóa đơn, chứng từ hợp pháp theo quy định của pháp luật.</w:t>
      </w:r>
    </w:p>
    <w:p>
      <w:r>
        <w:t>5</w:t>
      </w:r>
    </w:p>
    <w:p>
      <w:r>
        <w:t>Chi cho công tác quay phim, chụp ảnh phục vụ cho việc thực hiện cưỡng chế kiểm đếm, cưỡng chế thu hồi đất.</w:t>
      </w:r>
    </w:p>
    <w:p>
      <w:r>
        <w:t>Tính theo nhu cầu thực tế của từng dự án, tiểu dự án trên cơ sở hóa đơn, chứng từ hợp pháp theo quy định của pháp luật.</w:t>
      </w:r>
    </w:p>
    <w:p>
      <w:r>
        <w:t>6</w:t>
      </w:r>
    </w:p>
    <w:p>
      <w:r>
        <w:t>Chi phí bảo vệ, chống tái chiếm đất sau khi tổ chức thực hiện cưỡng chế thu hồi đất của thửa đất cưỡng chế thu hồi đến thời điểm hoàn thành việc giải phóng mặt bằng.</w:t>
      </w:r>
    </w:p>
    <w:p>
      <w:r>
        <w:t>90.000 đồng/người/buổi</w:t>
      </w:r>
    </w:p>
    <w:p>
      <w:r>
        <w:t>7</w:t>
      </w:r>
    </w:p>
    <w:p>
      <w:r>
        <w:t>Chi các cuộc họp liên quan đến công tác cưỡng chế kiểm đếm, cưỡng chế thu hồi đất:</w:t>
      </w:r>
    </w:p>
    <w:p>
      <w:r>
        <w:t>a</w:t>
      </w:r>
    </w:p>
    <w:p>
      <w:r>
        <w:t>Người chủ trì.</w:t>
      </w:r>
    </w:p>
    <w:p>
      <w:r>
        <w:t>150.000 đồng/người/cuộc họp</w:t>
      </w:r>
    </w:p>
    <w:p>
      <w:r>
        <w:t>b</w:t>
      </w:r>
    </w:p>
    <w:p>
      <w:r>
        <w:t>Các thành phần tham dự.</w:t>
      </w:r>
    </w:p>
    <w:p>
      <w:r>
        <w:t>100.000 đồng/người/cuộc họp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