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Quyết định 24/2015/QĐ-UBND về Quy chế quản lý và sử dụng Quỹ khám, chữa bệnh cho người nghèo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32/2024/QĐ-UBND</w:t>
      </w:r>
    </w:p>
    <w:p>
      <w:r>
        <w:t>Lai Châu, ngày 14 tháng 8 năm 2024</w:t>
      </w:r>
    </w:p>
    <w:p>
      <w:r>
        <w:t>QUYẾT ĐỊNH</w:t>
      </w:r>
    </w:p>
    <w:p>
      <w:r>
        <w:t>BÃI BỎ QUYẾT ĐỊNH SỐ 24/2015/QĐ-UBND NGÀY 06/10/2015 CỦA ỦY BAN NHÂN DÂN TỈNH LAI CHÂU BAN HÀNH QUY CHẾ QUẢN LÝ VÀ SỬ DỤNG QUỸ KHÁM, CHỮA BỆNH CHO NGƯỜI NGHÈO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 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Y tế tại Tờ trình số 119/TTr-SYT ngày 29 tháng 7 năm 2024.</w:t>
      </w:r>
    </w:p>
    <w:p>
      <w:r>
        <w:t>QUYẾT ĐỊNH:</w:t>
      </w:r>
    </w:p>
    <w:p>
      <w:r>
        <w:t>Điều 1. Bãi bỏ toàn bộ Quyết định</w:t>
      </w:r>
    </w:p>
    <w:p>
      <w:r>
        <w:t>Bãi bỏ toàn bộ Quyết định số 24/2015/QĐ-UBND ngày 06 tháng 10 năm 2015 của Ủy ban nhân dân tỉnh Lai Châu ban hành Quy chế quản lý và sử dụng Quỹ khám, chữa bệnh cho người nghèo tỉnh Lai Châu.</w:t>
      </w:r>
    </w:p>
    <w:p>
      <w:r>
        <w:t>Điều 2. Điều khoản thi hành</w:t>
      </w:r>
    </w:p>
    <w:p>
      <w:r>
        <w:t>1. Quyết định này có hiệu lực thi hành kể từ ngày 25 tháng 8 năm 2024.</w:t>
      </w:r>
    </w:p>
    <w:p>
      <w:r>
        <w:t>2. Chánh Văn phòng UBND tỉnh, Trưởng Ban Quản lý Quỹ khám, chữa bệnh cho người nghèo của tỉnh; Giám đốc các Sở: Y tế, Tài chính, Lao động, Thương binh và Xã hội; Chủ tịch Uỷ ban nhân dân các huyện, thành phố; Giám đốc các cơ sở khám, chữa bệnh trong tỉnh và Thủ trưởng các cơ quan, đơn vị có liên quan chịu trách nhiệm thi hành Quyết định này./.</w:t>
      </w:r>
    </w:p>
    <w:p>
      <w:r>
        <w:t>Nơi nhận:</w:t>
      </w:r>
    </w:p>
    <w:p>
      <w:r>
        <w:t>- Như Điều 2;</w:t>
      </w:r>
    </w:p>
    <w:p>
      <w:r>
        <w:t>- Bộ Y tế;</w:t>
      </w:r>
    </w:p>
    <w:p>
      <w:r>
        <w:t>- Cục Kiểm tra văn bản QPPL-Bộ Tư pháp; (báo cáo)</w:t>
      </w:r>
    </w:p>
    <w:p>
      <w:r>
        <w:t>- TT Tỉnh uỷ; (báo cáo)</w:t>
      </w:r>
    </w:p>
    <w:p>
      <w:r>
        <w:t>- TT HĐND tỉnh; (báo cáo)</w:t>
      </w:r>
    </w:p>
    <w:p>
      <w:r>
        <w:t>- Đoàn Đại biểu Quốc hội tỉnh; (báo cáo)</w:t>
      </w:r>
    </w:p>
    <w:p>
      <w:r>
        <w:t>- Chủ tịch, các PCT UBND tỉnh;</w:t>
      </w:r>
    </w:p>
    <w:p>
      <w:r>
        <w:t>- Mặt trận Tổ quốc Việt Nam tỉnh Lai Châu;</w:t>
      </w:r>
    </w:p>
    <w:p>
      <w:r>
        <w:t>- Các sở, ban, ngành tỉnh;</w:t>
      </w:r>
    </w:p>
    <w:p>
      <w:r>
        <w:t>- Bảo hiểm xã hội tỉnh;</w:t>
      </w:r>
    </w:p>
    <w:p>
      <w:r>
        <w:t>- VPUBND tỉnh: V, CB;</w:t>
      </w:r>
    </w:p>
    <w:p>
      <w:r>
        <w:t>- Lưu: VT, VX1.</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