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bãi bỏ Quyết định 17/2014/QĐ-UBND và Quyết định 35/2017/QĐ-UBND Quy định hỗ trợ đào tạo nghề cho lao động làm việc trong các doanh nghiệp có dự án đầu tư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32/2024/QĐ-UBND</w:t>
      </w:r>
    </w:p>
    <w:p>
      <w:r>
        <w:t>Hà Nam, ngày 30 tháng 7 năm 2024</w:t>
      </w:r>
    </w:p>
    <w:p>
      <w:r>
        <w:t>QUYẾT ĐỊNH</w:t>
      </w:r>
    </w:p>
    <w:p>
      <w:r>
        <w:t>BÃI BỎ QUYẾT ĐỊNH SỐ 17/2014/QĐ-UBND NGÀY 03/6/2014 VÀ QUYẾT ĐỊNH SỐ 35/2017/QĐ-UBND NGÀY 25/8/2017 CỦA UBND TỈNH QUY ĐỊNH VỀ HỖ TRỢ ĐÀO TẠO LAO ĐỘNG LÀM VIỆC TRONG CÁC DOANH NGHIỆP CÓ DỰ ÁN ĐẦU TƯ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 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 gày 14 tháng 5 năm 2016 của Chính phủ quy định chi tiết một số điều và biện pháp thi hành luật ban hành văn bản quy phạm pháp luật;</w:t>
      </w:r>
    </w:p>
    <w:p>
      <w:r>
        <w:t>Theo đề nghị của Giám đốc Sở Kế hoạch và Đầu tư .</w:t>
      </w:r>
    </w:p>
    <w:p>
      <w:r>
        <w:t>QUYẾT ĐỊNH</w:t>
      </w:r>
    </w:p>
    <w:p>
      <w:r>
        <w:t>Điều 1.  Bãi bỏ toàn bộ Quyết định số 17/2014/QĐ-UBND ngày 03/6/2014 của Ủy ban nhân dân tỉnh Hà Nam về việc ban hành Quy định hỗ trợ đào tạo nghề cho lao động làm việc trong các doanh nghiệp có dự án đầu tư trên địa bàn tỉnh Hà Nam và Quyết định số 35/2017/QĐ-UBND ngày 25/8/2017 của Ủy ban nhân dân tỉnh Hà Nam sửa đổi, bổ sung một số điều của Quy định hỗ trợ đào tạo nghề cho lao động làm việc trong các doanh nghiệp có dự án đầu tư trên địa bàn tỉnh Hà Nam ban hành kèm theo Quyết định số 17/2014/QĐ-UBND ngày 03/6/2014 của Ủy ban nhân dân tỉnh Hà Nam.</w:t>
      </w:r>
    </w:p>
    <w:p>
      <w:r>
        <w:t>Điều 2.  Quyết định này có hiệu lực kể từ ngày 12 tháng 8 năm 2024.</w:t>
      </w:r>
    </w:p>
    <w:p>
      <w:r>
        <w:t>Điều 3.  Chánh Văn phòng Ủy ban nhân dân tỉnh; Thủ trưởng các sở, ban, ngành thuộc tỉnh; Chủ tịch Ủy ban nhân dân các huyện, thị xã, thành phố và các cơ quan, đơn vị, tổ chức, cá nhân có liên quan chịu trách nhiệm thi hành Quyết định này./.</w:t>
      </w:r>
    </w:p>
    <w:p>
      <w:r>
        <w:t>Nơi nhận:</w:t>
      </w:r>
    </w:p>
    <w:p>
      <w:r>
        <w:t>- Cục KTVBQPPL Bộ Tư pháp;</w:t>
      </w:r>
    </w:p>
    <w:p>
      <w:r>
        <w:t>- Vụ pháp chế Bộ KH&amp;ĐT;</w:t>
      </w:r>
    </w:p>
    <w:p>
      <w:r>
        <w:t>- TT Tỉnh ủy, TT HĐND tỉnh;</w:t>
      </w:r>
    </w:p>
    <w:p>
      <w:r>
        <w:t>- Chủ tịch, các PCT UBND tỉnh;</w:t>
      </w:r>
    </w:p>
    <w:p>
      <w:r>
        <w:t>- Cổng TTĐT tỉnh, Công báo tỉnh;</w:t>
      </w:r>
    </w:p>
    <w:p>
      <w:r>
        <w:t>- Như Điều 3;</w:t>
      </w:r>
    </w:p>
    <w:p>
      <w:r>
        <w:t>- VPUB: LĐVP, VXNV, KT, TH;</w:t>
      </w:r>
    </w:p>
    <w:p>
      <w:r>
        <w:t>- Lưu: VT, TH.</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