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chức năng, nhiệm vụ, quyền hạn và cơ cấu tổ chức của Chi cục Trồng trọt và Bảo vệ thực vật,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32/2023/QĐ-UBND</w:t>
      </w:r>
    </w:p>
    <w:p>
      <w:r>
        <w:t>Nam Định, ngày 15 tháng 9 năm 2023</w:t>
      </w:r>
    </w:p>
    <w:p>
      <w:r>
        <w:t>QUYẾT ĐỊNH</w:t>
      </w:r>
    </w:p>
    <w:p>
      <w:r>
        <w:t>VỀ VIỆC BAN HÀNH QUY ĐỊNH CHỨC NĂNG, NHIỆM VỤ, QUYỀN HẠN VÀ CƠ CẤU TỔ CHỨC CỦA CHI CỤC TRỒNG TRỌT VÀ BẢO VỆ THỰC VẬT,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Trồng trọt và Bảo vệ thực vật.</w:t>
      </w:r>
    </w:p>
    <w:p>
      <w:r>
        <w:t>QUYẾT ĐỊNH:</w:t>
      </w:r>
    </w:p>
    <w:p>
      <w:r>
        <w:t>Điều 1.    Ban hành kèm theo Quyết định này Quy định chức năng, nhiệm vụ, quyền hạn và cơ cấu tổ chức của Chi cục Trồng trọt và Bảo vệ thực vật,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Trồng trọt và Bảo vệ thực vật;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TRỒNG TRỌT VÀ BẢO VỆ THỰC VẬT, TRỰC THUỘC SỞ NÔNG NGHIỆP VÀ PHÁT TRIỂN NÔNG THÔN TỈNH NAM ĐỊNH</w:t>
      </w:r>
    </w:p>
    <w:p>
      <w:r>
        <w:t>(Kèm theo Quyết định số: 32/2023/QĐ-UBND ngày 15/9/2023 của Ủy ban nhân dân tỉnh Nam Định)</w:t>
      </w:r>
    </w:p>
    <w:p>
      <w:r>
        <w:t>Điều 1. Vị trí và chức năng</w:t>
      </w:r>
    </w:p>
    <w:p>
      <w:r>
        <w:t>1. Chi cục Trồng trọt và Bảo vệ thực vật (sau đây gọi tắt là Chi cục) là tổ chức hành chính trực thuộc Sở Nông nghiệp và Phát triển nông thôn tỉnh Nam Định, giúp Giám đốc Sở Nông nghiệp và Phát triển nông thôn tham mưu Ủy ban nhân dân tỉnh quản lý nhà nước và tổ chức thực thi pháp luật về trồng trọt, bảo vệ thực vật theo quy định của pháp luật về trồng trọt, bảo vệ và kiểm dịch thực vật.</w:t>
      </w:r>
    </w:p>
    <w:p>
      <w:r>
        <w:t>2. Chi cục chịu sự chỉ đạo, quản lý của Sở Nông nghiệp và Phát triển nông thôn; đồng thời chịu sự hướng dẫn về chuyên môn, nghiệp vụ của Cục Trồng trọt và Cục Bảo vệ thực vật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trồng trọt và bảo vệ thực vật thuộc phạm vi quản lý trên địa bàn tỉnh;</w:t>
      </w:r>
    </w:p>
    <w:p>
      <w:r>
        <w:t>b)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Giám đốc Sở Nông nghiệp và Phát triển nông thôn:</w:t>
      </w:r>
    </w:p>
    <w:p>
      <w:r>
        <w:t>a)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Tiếp nhận hồ sơ đăng ký hợp quy thông báo tiếp nhận hồ sơ công bố hợp quy giống cây trồng, phân bón và thuốc bảo vệ thực vật theo quy định;</w:t>
      </w:r>
    </w:p>
    <w:p>
      <w:r>
        <w:t>c)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phạm vi quản lý trên địa bàn tỉnh theo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tuyên truyền, hướng dẫn, kiểm tra, theo dõi thi hành pháp luật lĩnh vực trồng trọt và bảo vệ thực vật thuộc phạm vi quản lý nhà nước được giao;</w:t>
      </w:r>
    </w:p>
    <w:p>
      <w: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c) Hướng dẫn và tổ chức thực hiện kiểm dịch nội địa về thực vật trên địa bàn tỉnh theo quy định;</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Quản lý và sử dụng dự trữ địa phương về giống cây trồng, thuốc bảo vệ thực vật và các vật tư hàng hóa thuộc lĩnh vực trồng trọt trên địa bàn tỉnh sau khi được Ủy ban nhân dân tỉnh phê duyệt;</w:t>
      </w:r>
    </w:p>
    <w:p>
      <w:r>
        <w:t>e) Hướng dẫn và tổ chức xây dựng mô hình thực hành sản xuất nông nghiệp tốt (VietGAP) trong nông nghiệp;</w:t>
      </w:r>
    </w:p>
    <w:p>
      <w:r>
        <w:t>g) Xây dựng và hướng dẫn thực hiện các biện pháp bảo vệ môi trường trong lĩnh vực trồng trọt và bảo vệ thực vật; hướng dẫn, kiểm tra việc thực hiện nhiệm vụ bảo tồn và phát triển bền vững đa dạng sinh học về trồng trọt và bảo vệ thực vật theo quy định của pháp luật;</w:t>
      </w:r>
    </w:p>
    <w:p>
      <w:r>
        <w:t>h)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Phát triển nông thôn và hướng dẫn của Bộ Nông nghiệp và Phát triển nông thôn;</w:t>
      </w:r>
    </w:p>
    <w:p>
      <w:r>
        <w:t>i) Xây dựng hệ thống thông tin, lưu trữ tư liệu về trồng trọt, bảo vệ thực vật, kiểm dịch thực vật; thống kê diễn biến đất trồng trọt và các hoạt động thông tin, lưu trữ, thống kê khác phục vụ yêu cầu quản lý của ngành nông nghiệp và phát triển nông thôn theo quy định;</w:t>
      </w:r>
    </w:p>
    <w:p>
      <w:r>
        <w:t>k) Hướng dẫn chuyên môn, nghiệp vụ đối với Phòng Nông nghiệp và Phát triển nông thôn thuộc Ủy ban nhân dân huyện, Phòng Kinh tế thuộc Ủy ban nhân dân thành phố; chức danh chuyên môn thuộc Ủy ban nhân dân cấp xã; các nhân viên chuyên môn, kỹ thuật về trồng trọt và bảo vệ thực vật công tác trên địa bàn cấp xã với Ủy ban nhân dân cấp xã;</w:t>
      </w:r>
    </w:p>
    <w:p>
      <w:r>
        <w:t>l) Tổ chức nghiên cứu, ứng dụng tiến bộ khoa học, kỹ thuật và công nghệ vào sản xuất thuộc lĩnh vực trồng trọt, bảo vệ và kiểm dịch thực vật trên địa bàn tỉnh.</w:t>
      </w:r>
    </w:p>
    <w:p>
      <w:r>
        <w:t>4. Thực hiện nhiệm vụ về công tác phòng chống dịch bệnh cây trồng trên địa bàn tỉnh và nhiệm vụ công tác khác theo phân công của Sở Nông nghiệp và Phát triển nông thôn và quy định của pháp luật.</w:t>
      </w:r>
    </w:p>
    <w:p>
      <w:r>
        <w:t>5. Thực hiện chuyển đổi số trong lĩnh vực trồng trọt, bảo vệ và kiểm dịch thực vật theo quy định.</w:t>
      </w:r>
    </w:p>
    <w:p>
      <w:r>
        <w:t>6.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7. Tổ chức thực hiện cải cách hành chính; quản lý tổ chức bộ máy, biên chế công chức, số lượng người làm việc, vị trí việc làm, tài chính, tài sản và nguồn lực khác được giao theo phân cấp của Giám đốc Sở Nông nghiệp và Phát triển nông thôn và quy định của pháp luật.</w:t>
      </w:r>
    </w:p>
    <w:p>
      <w:r>
        <w:t>8. Thực hiện công tác thông tin, báo cáo định kỳ hoặc đột xuất về tình hình nhiệm vụ được giao theo quy định.</w:t>
      </w:r>
    </w:p>
    <w:p>
      <w:r>
        <w:t>9. Thực hiện các nhiệm vụ khác do Giám đốc Sở giao và theo quy định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Trồng trọt;</w:t>
      </w:r>
    </w:p>
    <w:p>
      <w:r>
        <w:t>c) Phòng Bảo vệ thực vật.</w:t>
      </w:r>
    </w:p>
    <w:p>
      <w:r>
        <w:t>3. Đơn vị sự nghiệp công lập thuộc Chi cục: Trạm Trồng trọt và Bảo vệ thực vật.</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đơn vị thuộc Chi cục.</w:t>
      </w:r>
    </w:p>
    <w:p>
      <w:r>
        <w:t>2. Chỉ đạo, điều hành hoạt động của Chi cục theo đúng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