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3145/QĐ-BKHCN năm 2023 công bố Tiêu chuẩn quốc gia về Hỗn hợp nhựa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3145/QĐ-BKHCN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3145/QĐ-BKHCN</w:t>
      </w:r>
    </w:p>
    <w:p>
      <w:r>
        <w:t>Hà Nội, ngày 21 tháng 12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Giao thông vận tải tại Công văn số 12630/BGTVT-KHCN&amp;MT ngày 07 tháng 11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Tiêu chuẩn quốc gia (TCVN) sau đây:</w:t>
      </w:r>
    </w:p>
    <w:p>
      <w:r>
        <w:t>- TCVN 13899:2023 Hỗn hợp nhựa - Phương pháp thử vệt hằn bánh xe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GTVT;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