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chức năng, nhiệm vụ, quyền hạn và cơ cấu tổ chức của Trung tâm Quản lý và Bảo trì công trình xây dựng Vĩnh Long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31/2025/QĐ-UBND</w:t>
      </w:r>
    </w:p>
    <w:p>
      <w:r>
        <w:t>Vĩnh Long, ngày 21 tháng 8 năm 2025</w:t>
      </w:r>
    </w:p>
    <w:p>
      <w:r>
        <w:t>QUYẾT ĐỊNH</w:t>
      </w:r>
    </w:p>
    <w:p>
      <w:r>
        <w:t>QUY ĐỊNH CHỨC NĂNG, NHIỆM VỤ, QUYỀN HẠN VÀ CƠ CẤU TỔ CHỨC CỦA TRUNG TÂM QUẢN LÝ VÀ BẢO TRÌ CÔNG TRÌNH XÂY DỰNG VĨNH LONG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37/TTr-SXD ngày   31 tháng 7 năm 2025;</w:t>
      </w:r>
    </w:p>
    <w:p>
      <w:r>
        <w:t>Ủy ban nhân dân tỉnh ban hành Quyết định quy định chức năng, nhiệm vụ, quyền hạn và cơ cấu tổ chức của Trung tâm Quản lý và Bảo trì công trình xây dựng Vĩnh Long thuộc Sở Xây dựng tỉnh Vĩnh Long.</w:t>
      </w:r>
    </w:p>
    <w:p>
      <w:r>
        <w:t>Điều 1. Vị trí, chức năng</w:t>
      </w:r>
    </w:p>
    <w:p>
      <w:r>
        <w:t>1. Trung tâm Quản lý và Bảo trì công trình xây dựng Vĩnh Long (sau đây viết tắt là Trung tâm) là đơn vị sự nghiệp công lập thuộc Sở Xây dựng tỉnh Vĩnh Long; có chức năng tổ chức quản lý vận hành, khai thác và bảo trì hệ thống kết cấu hạ tầng giao thông đường bộ, đường thủy trên địa bàn tỉnh theo phân cấp quản lý.</w:t>
      </w:r>
    </w:p>
    <w:p>
      <w:r>
        <w:t>2. Trung tâm có tư cách pháp nhân, có con dấu, có tài khoản tại Kho bạc và Ngân hàng theo quy định của pháp luật. Trung tâm chịu sự chỉ đạo, quản lý trực tiếp của Sở Xây dựng về tổ chức, số lượng người làm việc và hoạt động; đồng thời, chịu sự chỉ đạo hướng dẫn, giám sát, thanh tra, kiểm tra về chuyên môn nghiệp vụ của Sở Xây dựng và Bộ Xây dựng.</w:t>
      </w:r>
    </w:p>
    <w:p>
      <w:r>
        <w:t>Điều 2. Nhiệm vụ, quyền hạn</w:t>
      </w:r>
    </w:p>
    <w:p>
      <w:r>
        <w:t>1. Tham mưu Giám đốc Sở Xây dựng xây dựng kế hoạch quản lý, duy tu bảo trì các tuyến đường bộ đảm tiêu chuẩn, quy chuẩn kỹ thuật về quản lý, khai thác, sử dụng công trình giao thông đường bộ, đường thủy thuộc phạm vi quản lý hoặc được phân cấp, ủy quyền theo quy định của pháp luật.</w:t>
      </w:r>
    </w:p>
    <w:p>
      <w:r>
        <w:t>2. Thực hiện công tác quản lý, bảo trì đường bộ, đường thủy theo quy trình bảo trì, tiêu chuẩn kỹ thuật, định mức quản lý, bảo trì được cơ quan có thẩm quyền công bố; thực hiện kiểm tra, phối hợp xử lý các trường hợp vi phạm hành lang bảo vệ cầu, đường trên các tuyến được giao quản lý theo quy định của pháp luật.</w:t>
      </w:r>
    </w:p>
    <w:p>
      <w:r>
        <w:t>3. Tổ chức quản lý, làm chủ đầu tư, đại diện chủ đầu tư các nguồn vốn bảo trì do ngân sách Trung ương cấp và ngân sách địa phương giao hàng năm cho công tác duy tu sửa chữa các công trình giao thông đường bộ, đường thủy trên địa bàn tỉnh theo thẩm quyền được giao; quản lý hồ sơ hoàn công các công trình duy tu sửa chữa, nâng cấp các tuyến đường bộ, đường thủy được giao quản lý theo quy định hiện hành; phối hợp với chính quyền địa phương tổ chức di dời, vận động di dời hoặc giải tỏa mặt bằng để phục vụ thi công các công trình được giao quản lý.</w:t>
      </w:r>
    </w:p>
    <w:p>
      <w:r>
        <w:t>4. Thực hiện tham mưu Giám đốc Sở Xây dựng dự trữ vật tư phục vụ đảm bảo giao thông, khắc phục hậu quả thiên tai gây ra (nếu có) nhằm đảm bảo kịp thời an toàn giao thông trong mùa mưa bão. Thực hiện điều tiết, đảm bảo an toàn giao thông đường bộ khi có các tình huống mất an toàn giao thông do thiên tai gây ra.</w:t>
      </w:r>
    </w:p>
    <w:p>
      <w:r>
        <w:t>5. Tổ chức quản lý cán bộ, viên chức và người lao động theo phân cấp, thực hiện các chế độ chính sách đối với cán bộ, viên chức và người lao động theo quy định.</w:t>
      </w:r>
    </w:p>
    <w:p>
      <w:r>
        <w:t>6. Thực hiện quản lý tài chính, tài sản và các nguồn lực khác được giao theo quy định của pháp luật.</w:t>
      </w:r>
    </w:p>
    <w:p>
      <w:r>
        <w:t>7. Thực hiện chế độ thông tin, báo cáo định kỳ, đột xuất theo quy định của pháp luật.</w:t>
      </w:r>
    </w:p>
    <w:p>
      <w:r>
        <w:t>8. Thực hiện các nhiệm vụ khác do Ủy ban nhân dân tỉnh, Chủ tịch Ủy ban nhân dân tỉnh và Giám đốc Sở Xây dựng giao và theo quy định của pháp luật.</w:t>
      </w:r>
    </w:p>
    <w:p>
      <w:r>
        <w:t>Điều 3. Cơ cấu tổ chức</w:t>
      </w:r>
    </w:p>
    <w:p>
      <w:r>
        <w:t>1. Lãnh đạo Trung tâm: Giám đốc và 02 Phó Giám đốc.</w:t>
      </w:r>
    </w:p>
    <w:p>
      <w:r>
        <w:t>a) Giám đốc là người đứng đầu Trung tâm, có nhiệm vụ lãnh đạo, chỉ đạo chung mọi hoạt động của Trung tâm, chịu trách nhiệm trước Giám đốc Sở Xây dựng và trước pháp luật về toàn bộ hoạt động của Trung tâm theo quy định;</w:t>
      </w:r>
    </w:p>
    <w:p>
      <w:r>
        <w:t>b) Phó Giám đốc là người giúp Giám đốc chỉ đạo một số lĩnh vực công tác cụ thể được Giám đốc giao và chịu trách nhiệm trước Giám đốc, trước pháp luật về các nhiệm vụ được phân công. Khi Giám đốc vắng mặt, 01 Phó Giám đốc được Giám đốc ủy quyền điều hành các hoạt động của Trung tâm theo quy định.</w:t>
      </w:r>
    </w:p>
    <w:p>
      <w:r>
        <w:t>2. Các Phòng chuyên môn, nghiệp vụ:</w:t>
      </w:r>
    </w:p>
    <w:p>
      <w:r>
        <w:t>a) Phòng Hành chính - Tổ chức;</w:t>
      </w:r>
    </w:p>
    <w:p>
      <w:r>
        <w:t>b) Phòng Quản lý và Bảo trì công trình giao thông;</w:t>
      </w:r>
    </w:p>
    <w:p>
      <w:r>
        <w:t>c) Phòng Kế hoạch - Kỹ thuật.</w:t>
      </w:r>
    </w:p>
    <w:p>
      <w:r>
        <w:t>Điều 4. Biên chế và số lượng người làm việc</w:t>
      </w:r>
    </w:p>
    <w:p>
      <w:r>
        <w:t>Biên chế và số lượng người làm việc của Trung tâm trước mắt giữ nguyên số biên chế viên chức. Thực hiện việc rà soát, sắp xếp, gắn với cơ cấu lại, nâng cao chất lượng đội ngũ viên chức đáp ứng yêu cầu nhiệm vụ. Đảm bảo giảm số lượng viên chức theo chỉ tiêu biên chế được cấp có thẩm quyền giao.</w:t>
      </w:r>
    </w:p>
    <w:p>
      <w:r>
        <w:t>Điều 5. Điều khoản chuyển tiếp</w:t>
      </w:r>
    </w:p>
    <w:p>
      <w:r>
        <w:t>Trung tâm sau sắp xếp, tiếp tục thực hiện các công việc, thủ tục đang được Ủy ban nhân dân tỉnh Trà Vinh, Sở Xây dựng tỉnh Trà Vinh và Ủy ban nhân dân tỉnh Vĩnh Long, Sở Xây dựng tỉnh Vĩnh Long giao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22 tháng 8 năm 2025.</w:t>
      </w:r>
    </w:p>
    <w:p>
      <w:r>
        <w:t>2. Quyết định này bãi bỏ các Quyết định sau:</w:t>
      </w:r>
    </w:p>
    <w:p>
      <w:r>
        <w:t>a) Quyết định số 44/2025/QĐ-UBND ngày 28 tháng 02 năm 2025 của Ủy ban nhân dân tỉnh Vĩnh Long quy định chức năng, nhiệm vụ, quyền hạn và cơ cấu tổ chức của Trung tâm Quản lý và Bảo trì công trình xây dựng Vĩnh Long thuộc Sở Xây dựng tỉnh Vĩnh Long;</w:t>
      </w:r>
    </w:p>
    <w:p>
      <w:r>
        <w:t>b) Quyết định số 684/QĐ-UBND ngày 28 tháng 3 năm 2025 của Chủ tịch Ủy ban nhân dân tỉnh Trà Vinh quy định chức năng, nhiệm vụ, quyền hạn và cơ cấu tổ chức của Đoạn Quản lý giao thông thủy bộ trực thuộc Sở Xây dựng tỉnh Trà Vinh.</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Giám đốc Trung tâm Quản lý và Bảo trì công trình xây dựng Vĩnh Long, Thủ trưởng các cơ quan, tổ chức và cá nhân có liên quan chịu trách nhiệm thi hành Quyết định này.</w:t>
      </w:r>
    </w:p>
    <w:p>
      <w:r>
        <w:t>Nơi nhận:</w:t>
      </w:r>
    </w:p>
    <w:p>
      <w:r>
        <w:t>- Như khoản 4 Điều 6;</w:t>
      </w:r>
    </w:p>
    <w:p>
      <w:r>
        <w:t>- Bộ Xây dựng;</w:t>
      </w:r>
    </w:p>
    <w:p>
      <w:r>
        <w:t>- Vụ pháp chế - Bộ Nội vụ;</w:t>
      </w:r>
    </w:p>
    <w:p>
      <w:r>
        <w:t>- Cục Kiểm tra văn bản và Quản lý xử lý vi phạm hành chính - Bộ Tư pháp;</w:t>
      </w:r>
    </w:p>
    <w:p>
      <w:r>
        <w:t>- Thường trực Tỉnh ủy, Thường trực HĐND tỉnh;</w:t>
      </w:r>
    </w:p>
    <w:p>
      <w:r>
        <w:t>- Chủ tịch, các PCT UBND tỉnh;</w:t>
      </w:r>
    </w:p>
    <w:p>
      <w:r>
        <w:t>- Đoàn đại biểu Quốc hội đơn vị tỉnh Vĩnh Long;</w:t>
      </w:r>
    </w:p>
    <w:p>
      <w:r>
        <w:t>- UBMTTQVN và các đoàn thể tỉnh;</w:t>
      </w:r>
    </w:p>
    <w:p>
      <w:r>
        <w:t>- Sở Tư pháp;</w:t>
      </w:r>
    </w:p>
    <w:p>
      <w:r>
        <w:t>- Sở, ban, ngành, đoàn thể tỉnh;</w:t>
      </w:r>
    </w:p>
    <w:p>
      <w:r>
        <w:t>- Báo và phát thanh, truyền hình Vĩnh Long;</w:t>
      </w:r>
    </w:p>
    <w:p>
      <w:r>
        <w:t>- Văn phòng UBND tỉnh (để đăng công báo);</w:t>
      </w:r>
    </w:p>
    <w:p>
      <w:r>
        <w:t>- UBND các xã, phường;</w:t>
      </w:r>
    </w:p>
    <w:p>
      <w:r>
        <w:t>- Các phòng, ban, trung tâm thuộc VP UBND tỉnh;</w:t>
      </w:r>
    </w:p>
    <w:p>
      <w:r>
        <w:t>- Lưu: VT, NC.</w:t>
      </w:r>
    </w:p>
    <w:p>
      <w:r>
        <w:t>TM. UỶ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