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Quyết định 15/2021/QĐ-UBND về Quy chế bảo vệ bí mật Nhà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31/2024/QĐ-UBND</w:t>
      </w:r>
    </w:p>
    <w:p>
      <w:r>
        <w:t>Nghệ An, ngày 09 tháng 8 năm 2024</w:t>
      </w:r>
    </w:p>
    <w:p>
      <w:r>
        <w:t>QUYẾT ĐỊNH</w:t>
      </w:r>
    </w:p>
    <w:p>
      <w:r>
        <w:t>SỬA ĐỔI, BỔ SUNG MỘT SỐ ĐIỀU CỦA QUYẾT ĐỊNH SỐ 15/2021/QĐ-UBND NGÀY 08/7/2021 CỦA ỦY BAN NHÂN DÂN TỈNH VỀ VIỆC BAN HÀNH QUY CHẾ BẢO VỆ BÍ MẬT NHÀ NƯỚC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Quyết định số 37/2021/QĐ-TTg ngày 18 tháng 12 năm 2021 của Thủ tướng Chính phủ về Mạng bưu chính phục vụ cơ quan Đảng, Nhà nước;</w:t>
      </w:r>
    </w:p>
    <w:p>
      <w:r>
        <w:t>Căn cứ Thông tư số 24/2020/TT-BCA, ngày 10 tháng 3 năm 2020 của Bộ trưởng Bộ Công an về Ban hành biểu mẫu sử dụng trong công tác bảo vệ bí mật nhà nước;</w:t>
      </w:r>
    </w:p>
    <w:p>
      <w:r>
        <w:t>Theo đề nghị của Giám đốc Công an tỉnh tại Tờ trình số 772/TTr-CAT-PA03, ngày 16 tháng 7 năm 2024.</w:t>
      </w:r>
    </w:p>
    <w:p>
      <w:r>
        <w:t>QUYẾT ĐỊNH:</w:t>
      </w:r>
    </w:p>
    <w:p>
      <w:r>
        <w:t>Điều 1. Sửa đổi, bãi bỏ một số cụm từ của Quyết định số 15/2021/QĐ-UBND ngày 08/7/2021 của Ủy ban nhân dân tỉnh về việc ban hành Quy chế bảo vệ bí mật nhà nước trên địa bàn tỉnh Nghệ An</w:t>
      </w:r>
    </w:p>
    <w:p>
      <w:r>
        <w:t>1. Bỏ cụm từ “tổ chức đoàn thể” tại Điều 3 của Quyết định.</w:t>
      </w:r>
    </w:p>
    <w:p>
      <w:r>
        <w:t>2. Bỏ cụm từ tại các điều, khoản, điểm sau đây của Quy chế:</w:t>
      </w:r>
    </w:p>
    <w:p>
      <w:r>
        <w:t>a) Bỏ cụm từ “đoàn thể cấp tỉnh” tại khoản 1 Điều 2.</w:t>
      </w:r>
    </w:p>
    <w:p>
      <w:r>
        <w:t>b) Bỏ cụm từ “Tổ chức chính trị - xã hội cấp tỉnh” tại điểm c khoản 2 Điều 5 và điểm d khoản 1 Điều 13.</w:t>
      </w:r>
    </w:p>
    <w:p>
      <w:r>
        <w:t>3. Sửa đổi, thay thế khoản 2 Điều 7 Quy chế bảo vệ bí mật nhà nước ban hành kèm theo Quyết định số 15/2021/QĐ-UBND ngày 08/7/2021 của Ủy ban nhân dân tỉnh như sau:</w:t>
      </w:r>
    </w:p>
    <w:p>
      <w:r>
        <w:t>“2. Việc vận chuyển, giao, nhận tài liệu, vật chứa bí mật nhà nước của các cơ quan, đơn vị, địa phương trên địa bàn tỉnh qua dịch vụ bưu chính KT1 do văn thư các cơ quan, đơn vị, địa phương và nhân viên kinh doanh của Bưu điện tỉnh Nghệ An thực hiện theo quy định tại Quyết định số 37/2021/QĐ-TTg ngày 19 tháng 12 năm 2021 của Thủ tướng Chính phủ về Mạng bưu chính phục vụ cơ quan Đảng, Nhà nước”.</w:t>
      </w:r>
    </w:p>
    <w:p>
      <w:r>
        <w:t>Điều 2. Hiệu lực thi hành</w:t>
      </w:r>
    </w:p>
    <w:p>
      <w:r>
        <w:t>Quyết định này có hiệu lực thi hành kể từ ngày 25 tháng 8 năm 2024.</w:t>
      </w:r>
    </w:p>
    <w:p>
      <w:r>
        <w:t>Điều 3. Trách nhiệm tổ chức thực hiện</w:t>
      </w:r>
    </w:p>
    <w:p>
      <w:r>
        <w:t>Chánh Văn phòng Ủy ban nhân dân tỉnh; Giám đốc các sở; Thủ trưởng các ban, ngành, lực lượng vũ trang cấp tỉnh; Hiệu trưởng các trường đại học, cao đẳng công lập đóng trên địa bàn tỉnh; Chủ tịch Ủy ban nhân dân các huyện, thành phố, thị xã; các tổ chức và cá nhân có liên quan đến bảo vệ bí mật nhà nước trên địa bàn tỉnh Nghệ An chịu trách nhiệm thi hành Quyết định này./.</w:t>
      </w:r>
    </w:p>
    <w:p>
      <w:r>
        <w:t>Nơi nhận:</w:t>
      </w:r>
    </w:p>
    <w:p>
      <w:r>
        <w:t>- Như Điều 3;</w:t>
      </w:r>
    </w:p>
    <w:p>
      <w:r>
        <w:t>- Cục A03 Bộ Công an  (để b/c) ;</w:t>
      </w:r>
    </w:p>
    <w:p>
      <w:r>
        <w:t>- Cục Kiểm tra văn bản QPPL Bộ Tư pháp  (để b/c) ;</w:t>
      </w:r>
    </w:p>
    <w:p>
      <w:r>
        <w:t>- Chủ tịch, các PCT UBND tỉnh;</w:t>
      </w:r>
    </w:p>
    <w:p>
      <w:r>
        <w:t>- Các PVP UBND tỉnh;</w:t>
      </w:r>
    </w:p>
    <w:p>
      <w:r>
        <w:t>- Trung tâm Công báo tỉnh;</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