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sửa đổi Khoản 1, Khoản 2 Điều 38 Quy định kèm theo Quyết định 08/2024/QĐ-UBND về tiếp nhận, xử lý đơn khiếu nại và giải quyết khiếu nại hành chính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31/2024/QĐ-UBND</w:t>
      </w:r>
    </w:p>
    <w:p>
      <w:r>
        <w:t>Thừa Thiên Huế, ngày 11 tháng 6 năm 2024</w:t>
      </w:r>
    </w:p>
    <w:p>
      <w:r>
        <w:t>QUYẾT ĐỊNH</w:t>
      </w:r>
    </w:p>
    <w:p>
      <w:r>
        <w:t>SỬA ĐỔI, BỔ SUNG KHOẢN 1, KHOẢN 2 ĐIỀU 38 QUY ĐỊNH BAN HÀNH KÈM THEO QUYẾT ĐỊNH SỐ 08/2024/QĐ-UBND NGÀY 07/02/2024 CỦA ỦY BAN NHÂN DÂN TỈNH VỀ VIỆC TIẾP NHẬN, XỬ LÝ ĐƠN KHIẾU NẠI VÀ GIẢI QUYẾT KHIẾU NẠI HÀNH CHÍNH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Khiếu nại ngày 11 tháng 11 năm 2011;</w:t>
      </w:r>
    </w:p>
    <w:p>
      <w:r>
        <w:t>Căn cứ Luật Tố tụng hành chính ngày 25 tháng 11 năm 2015;</w:t>
      </w:r>
    </w:p>
    <w:p>
      <w:r>
        <w:t>Căn cứ Nghị định số 124/2020/NĐ-CP ngày 19 tháng 10 năm 2020 của Chính phủ quy định chi tiết một số điều và biện pháp thi hành của Luật Khiếu nại;</w:t>
      </w:r>
    </w:p>
    <w:p>
      <w:r>
        <w:t>Căn cứ Thông tư số 05/2021/TT-TTCP ngày 01 tháng 10 năm 2021 của Thanh tra Chính phủ quy định quy trình xử lý đơn khiếu nại, đơn tố cáo, đơn kiến nghị, phản ánh;</w:t>
      </w:r>
    </w:p>
    <w:p>
      <w:r>
        <w:t>Căn cứ Thông tư số 01/2024/TT-TTCP ngày 20 tháng 01 năm 2024 của Thanh tra Chính phủ quy định chế độ báo cáo công tác thanh tra, tiếp công dân, giải quyết khiếu nại, tố cáo và phòng, chống tham nhũng, tiêu cực;</w:t>
      </w:r>
    </w:p>
    <w:p>
      <w:r>
        <w:t>Theo đề nghị của Chánh Thanh tra tỉnh tại Tờ trình số 587/TTr-TTr ngày 24 tháng 5 năm 2024.</w:t>
      </w:r>
    </w:p>
    <w:p>
      <w:r>
        <w:t>QUYẾT ĐỊNH:</w:t>
      </w:r>
    </w:p>
    <w:p>
      <w:r>
        <w:t>Điều 1. Sửa đổi, bổ sung khoản 1, khoản 2 Điều 38 Quy định ban hành kèm theo Quyết định số 08/2024/QĐ-UBND ngày 07/02/2024 của Ủy ban nhân dân tỉnh về việc tiếp nhận, xử lý đơn khiếu nại và giải quyết khiếu nại hành chính trên địa bàn tỉnh Thừa Thiên Huế như sau:</w:t>
      </w:r>
    </w:p>
    <w:p>
      <w:r>
        <w:t>“1. Thanh tra tỉnh có trách nhiệm tổng hợp, báo cáo Ủy ban nhân dân tỉnh và Thanh tra Chính phủ về công tác tiếp công dân, xử lý đơn và giải quyết khiếu nại theo quy định tại Thông tư số 01/2024/TT-TTCP ngày 20 tháng 01 năm 2024 của Thanh tra Chính phủ quy định chế độ báo cáo công tác thanh tra, tiếp công dân, giải quyết khiếu nại, tố cáo và phòng, chống tham nhũng, tiêu cực.</w:t>
      </w:r>
    </w:p>
    <w:p>
      <w:r>
        <w:t>Thời kỳ lấy số liệu, thời hạn gửi báo cáo và các biểu mẫu kèm báo cáo thực hiện theo đúng quy định tại Thông tư số 01/2024/TT-TTCP.</w:t>
      </w:r>
    </w:p>
    <w:p>
      <w:r>
        <w:t>2. Trước thời hạn gửi báo cáo định kỳ hàng quý, báo cáo 6 tháng, báo cáo 9 tháng và báo cáo năm được quy định tại Thông tư số 01/2024/TT-TTCP; Thanh tra tỉnh có trách nhiệm đôn đốc các sở, ban, ngành và Ủy ban nhân dân các huyện, thị xã, thành phố Huế gửi báo cáo công tác giải quyết khiếu nại về Thanh tra tỉnh để tổng hợp tình hình, tham mưu Ủy ban nhân dân tỉnh dự thảo báo cáo gửi Thanh tra Chính phủ đảm bảo thời hạn quy định.”</w:t>
      </w:r>
    </w:p>
    <w:p>
      <w:r>
        <w:t>Điều 2. Trách nhiệm tổ chức thực hiện</w:t>
      </w:r>
    </w:p>
    <w:p>
      <w:r>
        <w:t>Chánh Văn phòng Ủy ban nhân dân tỉnh, Chánh Thanh tra tỉnh; Thủ trưởng các Sở, ban, ngành cấp tỉnh; Chủ tịch Ủy ban nhân dân các huyện, thị xã và thành phố Huế; Chủ tịch Ủy ban nhân dân các xã, phường, thị trấn; Thủ trưởng các cơ quan, đơn vị, tổ chức và cá nhân có liên quan chịu trách nhiệm thi hành Quyết định này.</w:t>
      </w:r>
    </w:p>
    <w:p>
      <w:r>
        <w:t>Điều 3. Hiệu lực thi hành</w:t>
      </w:r>
    </w:p>
    <w:p>
      <w:r>
        <w:t>Quyết định này có hiệu lực kể từ ngày 25 tháng 6 năm 2024./.</w:t>
      </w:r>
    </w:p>
    <w:p>
      <w:r>
        <w:t>Nơi nhận:</w:t>
      </w:r>
    </w:p>
    <w:p>
      <w:r>
        <w:t>- Như Điều 2;</w:t>
      </w:r>
    </w:p>
    <w:p>
      <w:r>
        <w:t>- Thanh tra Chính phủ;</w:t>
      </w:r>
    </w:p>
    <w:p>
      <w:r>
        <w:t>- Cục Kiểm tra VBQPPL - Bộ Tư Pháp;</w:t>
      </w:r>
    </w:p>
    <w:p>
      <w:r>
        <w:t>- Ban Thường vụ Tỉnh ủy;</w:t>
      </w:r>
    </w:p>
    <w:p>
      <w:r>
        <w:t>- Thường trực HĐND tỉnh;</w:t>
      </w:r>
    </w:p>
    <w:p>
      <w:r>
        <w:t>- Đoàn ĐBQH tỉnh;</w:t>
      </w:r>
    </w:p>
    <w:p>
      <w:r>
        <w:t>- CT&amp; các PCT UBND tỉnh;</w:t>
      </w:r>
    </w:p>
    <w:p>
      <w:r>
        <w:t>- Báo Thừa Thiên Huế;</w:t>
      </w:r>
    </w:p>
    <w:p>
      <w:r>
        <w:t>- CVP&amp; các PCVP UBND tỉnh;</w:t>
      </w:r>
    </w:p>
    <w:p>
      <w:r>
        <w:t>- Các CV: KNNV, KNTG, KNPL;</w:t>
      </w:r>
    </w:p>
    <w:p>
      <w:r>
        <w:t>- Cổng Thông tin Điện tử tỉnh;</w:t>
      </w:r>
    </w:p>
    <w:p>
      <w:r>
        <w:t>- Công báo tỉnh;</w:t>
      </w:r>
    </w:p>
    <w:p>
      <w:r>
        <w:t>- Lưu: VT, BTCD.</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