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quy định định mức kinh tế - kỹ thuật đối với dịch vụ sự nghiệp công sử dụng ngân sách nhà nước thuộc lĩnh vực lưu trữ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31/2024/QĐ-UBND</w:t>
      </w:r>
    </w:p>
    <w:p>
      <w:r>
        <w:t>Bắc Kạn, ngày 05 tháng 12 năm 2024</w:t>
      </w:r>
    </w:p>
    <w:p>
      <w:r>
        <w:t>QUYẾT ĐỊNH</w:t>
      </w:r>
    </w:p>
    <w:p>
      <w:r>
        <w:t>QUY ĐỊNH ĐỊNH MỨC KINH TẾ - KỸ THUẬT ĐỐI VỚI CÁC DỊCH VỤ SỰ NGHIỆP CÔNG SỬ DỤNG NGÂN SÁCH NHÀ NƯỚC THUỘC LĨNH VỰC LƯU TRỮ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Lưu trữ ngày 11 tháng 11 năm 2011;</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04/2014/TT-BNV ngày 23 tháng 6 năm 2014 của Bộ trưởng Bộ Nội vụ quy định định mức kinh tế - kỹ thuật tạo lập cơ sở dữ liệu tài liệu lưu trữ;</w:t>
      </w:r>
    </w:p>
    <w:p>
      <w:r>
        <w:t>Căn cứ Thông tư số 08/2023/TT-BNV ngày 31 tháng 5 năm 2023 của Bộ trưởng Bộ Nội vụ quy định tiêu chí, tiêu chuẩn chất lượng dịch vụ sự nghiệp công sử dụng ngân sách nhà nước thuộc lĩnh vực lưu trữ;</w:t>
      </w:r>
    </w:p>
    <w:p>
      <w:r>
        <w:t>Căn cứ Thông tư số 16/2023/TT-BNV ngày 15 tháng 11 năm 2023 của Bộ trưởng Bộ Nội vụ quy định định mức kinh tế - kỹ thuật chỉnh lý tài liệu nền giấy;</w:t>
      </w:r>
    </w:p>
    <w:p>
      <w:r>
        <w:t>Theo đề nghị của Giám đốc Sở Nội vụ.</w:t>
      </w:r>
    </w:p>
    <w:p>
      <w:r>
        <w:t>QUYẾT ĐỊNH:</w:t>
      </w:r>
    </w:p>
    <w:p>
      <w:r>
        <w:t>Điều 1. Phạm vi điều chỉnh, đối tượng áp dụng:</w:t>
      </w:r>
    </w:p>
    <w:p>
      <w:r>
        <w:t>1. Phạm vi điều chỉnh:</w:t>
      </w:r>
    </w:p>
    <w:p>
      <w:r>
        <w:t>Quyết định này quy định định mức kinh tế - kỹ thuật đối với các dịch vụ sự nghiệp công sử dụng ngân sách nhà nước thuộc lĩnh vực lưu trữ trên địa bàn tỉnh Bắc Kạn, gồm:</w:t>
      </w:r>
    </w:p>
    <w:p>
      <w:r>
        <w:t>a) Tạo lập cơ sở dữ liệu tài liệu lưu trữ đối với tài liệu lưu trữ nền giấy và dữ liệu tài liệu lưu trữ số ở dạng thô.</w:t>
      </w:r>
    </w:p>
    <w:p>
      <w:r>
        <w:t>b) Chỉnh lý tài liệu nền giấy.</w:t>
      </w:r>
    </w:p>
    <w:p>
      <w:r>
        <w:t>2. Đối tượng áp dụng:</w:t>
      </w:r>
    </w:p>
    <w:p>
      <w:r>
        <w:t>a) Cơ quan, tổ chức sử dụng ngân sách nhà nước để thực hiện các hoạt động dịch vụ sự nghiệp công thuộc lĩnh vực lưu trữ trên địa bàn tỉnh Bắc Kạn.</w:t>
      </w:r>
    </w:p>
    <w:p>
      <w:r>
        <w:t>b) Tổ chức, cá nhân có liên quan đến các hoạt động dịch vụ sự nghiệp công thuộc lĩnh vực lưu trữ trên địa bàn tỉnh Bắc Kạn.</w:t>
      </w:r>
    </w:p>
    <w:p>
      <w:r>
        <w:t>Điều 2. Quy định định mức kinh tế - kỹ thuật:</w:t>
      </w:r>
    </w:p>
    <w:p>
      <w:r>
        <w:t>1. Định mức kinh tế - kỹ thuật tạo lập cơ sở dữ liệu tài liệu lưu trữ đối với tài liệu lưu trữ nền giấy và dữ liệu tài liệu lưu trữ số ở dạng thô bằng 100% định mức quy định tại Điều 4 Thông tư số 04/2014/TT-BNV ngày 23 tháng 6 năm 2014 của Bộ trưởng Bộ Nội vụ về định mức kinh tế - kỹ thuật tạo lập cơ sở dữ liệu tài liệu lưu trữ.</w:t>
      </w:r>
    </w:p>
    <w:p>
      <w:r>
        <w:t>2. Định mức kinh tế - kỹ thuật chỉnh lý tài liệu nền giấy bằng 100% định mức quy định tại Điều 4 Thông tư số 16/2023/TT-BNV ngày 15 tháng 11 năm 2023 của Bộ trưởng Bộ Nội vụ về định mức kinh tế - kỹ thuật chỉnh lý tài liệu nền giấy.</w:t>
      </w:r>
    </w:p>
    <w:p>
      <w:r>
        <w:t>Điều 3. Tổ chức thực hiện:</w:t>
      </w:r>
    </w:p>
    <w:p>
      <w:r>
        <w:t>1. Quyết định này có hiệu lực thi hành kể từ ngày 15 tháng 12 năm 2024.</w:t>
      </w:r>
    </w:p>
    <w:p>
      <w:r>
        <w:t>2. Căn cứ quy định về định mức kinh tế - kỹ thuật đối với các dịch vụ sự nghiệp công sử dụng ngân sách nhà nước thuộc lĩnh vực lưu trữ tại Điều 2 Quyết định này, Sở Nội vụ chủ trì phối hợp với Sở Tài chính và các cơ quan, tổ chức có liên quan tham mưu trình Ủy ban nhân dân tỉnh ban hành giá dịch vụ sự nghiệp công; ban hành tiêu chí, tiêu chuẩn chất lượng dịch vụ sự nghiệp công; cơ chế giám sát, đánh giá, kiểm định chất lượng dịch vụ sự nghiệp công sử dụng ngân sách nhà nước thuộc lĩnh vực lưu trữ trên địa bàn tỉnh Bắc Kạn.</w:t>
      </w:r>
    </w:p>
    <w:p>
      <w:r>
        <w:t>3. Chánh Văn phòng Ủy ban nhân dân tỉnh; Giám đốc Sở Nội vụ; Giám đốc, Thủ trưởng các sở, ban, ngành cấp tỉnh; Chủ tịch Ủy ban nhân dân các huyện, thành phố; Chủ tịch Ủy ban nhân dân các xã, phường, thị trấn; các tổ chức và cá nhân có liên quan chịu trách nhiệm thi hành Quyết định này./.</w:t>
      </w:r>
    </w:p>
    <w:p>
      <w:r>
        <w:t>Nơi nhận:</w:t>
      </w:r>
    </w:p>
    <w:p>
      <w:r>
        <w:t>- Như Điều 3;</w:t>
      </w:r>
    </w:p>
    <w:p>
      <w:r>
        <w:t>- Vụ Pháp chế - Bộ Nội vụ;</w:t>
      </w:r>
    </w:p>
    <w:p>
      <w:r>
        <w:t>- Bộ Tư pháp (Cục Kiểm tra VBQPPL);</w:t>
      </w:r>
    </w:p>
    <w:p>
      <w:r>
        <w:t>- TT Tỉnh ủy;</w:t>
      </w:r>
    </w:p>
    <w:p>
      <w:r>
        <w:t>- TT HĐND tỉnh;</w:t>
      </w:r>
    </w:p>
    <w:p>
      <w:r>
        <w:t>- CT, các PCT UBND tỉnh;</w:t>
      </w:r>
    </w:p>
    <w:p>
      <w:r>
        <w:t>- Đoàn ĐBQH tỉnh;</w:t>
      </w:r>
    </w:p>
    <w:p>
      <w:r>
        <w:t>- TT UBMTTQ Việt Nam tỉnh;</w:t>
      </w:r>
    </w:p>
    <w:p>
      <w:r>
        <w:t>- Sở Tư pháp;</w:t>
      </w:r>
    </w:p>
    <w:p>
      <w:r>
        <w:t>- LĐVP UBND tỉnh;</w:t>
      </w:r>
    </w:p>
    <w:p>
      <w:r>
        <w:t>- Trung tâm CB-TH tỉnh;</w:t>
      </w:r>
    </w:p>
    <w:p>
      <w:r>
        <w:t>- Lưu: VT, TH, HCQT&amp;TV, NCPC (Hòa).</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