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309/QĐ-UBND năm 2024 phê duyệt Danh mục thủ tục hành chính, nhóm thủ tục hành chính đáp ứng yêu cầu cung cấp dịch vụ công trực tuyến trên môi trường điện tử (đợt 6)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309/QĐ-UBND</w:t>
      </w:r>
    </w:p>
    <w:p>
      <w:r>
        <w:t>Thành phố Hồ Chí Minh, ngày 25 tháng 01 năm 2024</w:t>
      </w:r>
    </w:p>
    <w:p>
      <w:r>
        <w:t>QUYẾT ĐỊNH</w:t>
      </w:r>
    </w:p>
    <w:p>
      <w:r>
        <w:t>PHÊ DUYỆT DANH MỤC THỦ TỤC HÀNH CHÍNH, NHÓM THỦ TỤC HÀNH CHÍNH ĐÁP ỨNG YÊU CẦU CUNG CẤP DỊCH VỤ CÔNG TRỰC TUYẾN TRÊN MÔI TRƯỜNG ĐIỆN TỬ (ĐỢT 6)</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Thành phố tại Báo cáo số 620/BC-VP ngày 17 tháng 01 năm 2024.</w:t>
      </w:r>
    </w:p>
    <w:p>
      <w:r>
        <w:t>QUYẾT ĐỊNH:</w:t>
      </w:r>
    </w:p>
    <w:p>
      <w:r>
        <w:t>Điều 1. Phê duyệt Danh mục</w:t>
      </w:r>
    </w:p>
    <w:p>
      <w:r>
        <w:t>Phê duyệt Danh mục 07 thủ tục hành chính đáp ứng yêu cầu cung cấp dịch vụ công trực tuyến toàn trình (đính kèm Phụ lục I) và Danh mục 13 thủ tục hành chính đáp ứng yêu cầu cung cấp dịch vụ công trực tuyến một phần (đính kèm Phụ lục II) trên môi trường điện tử áp dụng trên địa bàn Thành phố Hồ Chí Minh (đợt 6).</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Đưa ra khỏi Danh mục</w:t>
      </w:r>
    </w:p>
    <w:p>
      <w:r>
        <w:t>Đưa ra khỏi danh mục 01 thủ tục hành chính lĩnh vực Hoạt động xây dựng thuộc thẩm quyền giải quyết của Ủy ban nhân dân cấp huyện số thứ tự 1 Phụ lục 1 ban hành kèm theo Quyết định số 3285/QĐ-UBND ngày 07 tháng 8 năm 2023.</w:t>
      </w:r>
    </w:p>
    <w:p>
      <w:r>
        <w:t>Điều 3. Tổ chức thực hiện</w:t>
      </w:r>
    </w:p>
    <w:p>
      <w:r>
        <w:t>1. Văn phòng Ủy ban nhân dân Thành phố, Sở Thông tin và Truyền thông theo chức năng, nhiệm vụ phối hợp tham mưu thực hiện quy trình tổ chức xây dựng và thực hiện giải pháp bảo đảm phương thức thực hiện thủ tục hành chính trên môi trường điện tử quy định tại Điều 23 Nghị định số 45/2020/NĐ-CP của Chính phủ. Cụ thể:</w:t>
      </w:r>
    </w:p>
    <w:p>
      <w:r>
        <w:t>a)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b)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c)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và một phần trên Hệ thống thông tin giải quyết thủ tục hành chính của Thành phố.</w:t>
      </w:r>
    </w:p>
    <w:p>
      <w:r>
        <w:t>3. Giao Sở Thông tin và Truyền thông tổ chức cấu hình, triển khai đầy đủ các thủ tục hành chính đáp ứng yêu cầu cung cấp dịch vụ công trực tuyến toàn trình và một phần trên môi trường điện tử đã được phê duyệt trên Hệ thống thông tin giải quyết thủ tục hành chính của Thành phố tại địa chỉ https://dichvucong.hochiminhcity.gov.vn/.</w:t>
      </w:r>
    </w:p>
    <w:p>
      <w:r>
        <w:t>Điều 4. Hiệu lực thi hành</w:t>
      </w:r>
    </w:p>
    <w:p>
      <w:r>
        <w:t>Quyết định này có hiệu lực thi hành kể từ ngày ký.</w:t>
      </w:r>
    </w:p>
    <w:p>
      <w:r>
        <w:t>Điều 5. Trách nhiệm thi hành</w:t>
      </w:r>
    </w:p>
    <w:p>
      <w:r>
        <w:t>Chánh Văn phòng Ủy ban nhân dân Thành phố, Giám đốc Sở Thông tin và Truyền thông, Giám đốc Sở Tài chính,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 I</w:t>
      </w:r>
    </w:p>
    <w:p>
      <w:r>
        <w:t>DANH MỤC THỦ TỤC HÀNH CHÍNH, NHÓM THỦ TỤC HÀNH CHÍNH ĐÁP ỨNG YÊU CẦU CUNG CẤP DỊCH VỤ CÔNG TRỰC TUYẾN TOÀN TRÌNH (ĐỢT 6)</w:t>
      </w:r>
    </w:p>
    <w:p>
      <w:r>
        <w:t>(Ban hành kèm theo Quyết định số 309/QĐ-UBND ngày 25 tháng 01 năm 2024 của Ủy ban nhân dân Thành phố)</w:t>
      </w:r>
    </w:p>
    <w:p>
      <w:r>
        <w:t>STT</w:t>
      </w:r>
    </w:p>
    <w:p>
      <w:r>
        <w:t>Tên thủ tục hành chính, nhóm thủ tục hành chính</w:t>
      </w:r>
    </w:p>
    <w:p>
      <w:r>
        <w:t>Cơ quan thực hiện</w:t>
      </w:r>
    </w:p>
    <w:p>
      <w:r>
        <w:t>Thủ tục hành chính cấp tỉnh</w:t>
      </w:r>
    </w:p>
    <w:p>
      <w:r>
        <w:t>Lĩnh vực Môi trường</w:t>
      </w:r>
    </w:p>
    <w:p>
      <w:r>
        <w:t>1.</w:t>
      </w:r>
    </w:p>
    <w:p>
      <w:r>
        <w:t>Cấp đổi Giấy phép môi trường</w:t>
      </w:r>
    </w:p>
    <w:p>
      <w:r>
        <w:t>Sở Tài nguyên và Môi trường</w:t>
      </w:r>
    </w:p>
    <w:p>
      <w:r>
        <w:t>Ban Quản lý Khu công nghệ cao</w:t>
      </w:r>
    </w:p>
    <w:p>
      <w:r>
        <w:t>Ban Quản lý các Khu chế xuất và Khu công nghiệp</w:t>
      </w:r>
    </w:p>
    <w:p>
      <w:r>
        <w:t>2.</w:t>
      </w:r>
    </w:p>
    <w:p>
      <w:r>
        <w:t>Cấp điều chỉnh Giấy phép môi trường</w:t>
      </w:r>
    </w:p>
    <w:p>
      <w:r>
        <w:t>Sở Tài nguyên và Môi trường</w:t>
      </w:r>
    </w:p>
    <w:p>
      <w:r>
        <w:t>Ban Quản lý Khu công nghệ cao</w:t>
      </w:r>
    </w:p>
    <w:p>
      <w:r>
        <w:t>Ban Quản lý các Khu chế xuất và Khu công nghiệp</w:t>
      </w:r>
    </w:p>
    <w:p>
      <w:r>
        <w:t>3.</w:t>
      </w:r>
    </w:p>
    <w:p>
      <w:r>
        <w:t>Cấp Giấy phép trao đổi, mua, bán, tặng cho, thuê, lưu giữ, vận chuyển mẫu vật của loài thuộc Danh mục Loài được ưu tiên bảo vệ</w:t>
      </w:r>
    </w:p>
    <w:p>
      <w:r>
        <w:t>Sở Tài nguyên và Môi trường</w:t>
      </w:r>
    </w:p>
    <w:p>
      <w:r>
        <w:t>4.</w:t>
      </w:r>
    </w:p>
    <w:p>
      <w:r>
        <w:t>Cấp Giấy chứng nhận cơ sở bảo tồn đa dạng sinh học</w:t>
      </w:r>
    </w:p>
    <w:p>
      <w:r>
        <w:t>Sở Tài nguyên và Môi trường</w:t>
      </w:r>
    </w:p>
    <w:p>
      <w:r>
        <w:t>Thủ tục hành chính cấp huyện</w:t>
      </w:r>
    </w:p>
    <w:p>
      <w:r>
        <w:t>Lĩnh vực Môi trường</w:t>
      </w:r>
    </w:p>
    <w:p>
      <w:r>
        <w:t>1.</w:t>
      </w:r>
    </w:p>
    <w:p>
      <w:r>
        <w:t>Cấp đổi Giấy phép môi trường</w:t>
      </w:r>
    </w:p>
    <w:p>
      <w:r>
        <w:t>UBND cấp huyện</w:t>
      </w:r>
    </w:p>
    <w:p>
      <w:r>
        <w:t>2.</w:t>
      </w:r>
    </w:p>
    <w:p>
      <w:r>
        <w:t>Cấp điều chỉnh Giấy phép môi trường</w:t>
      </w:r>
    </w:p>
    <w:p>
      <w:r>
        <w:t>UBND cấp huyện</w:t>
      </w:r>
    </w:p>
    <w:p>
      <w:r>
        <w:t>Thủ tục hành chính cấp xã</w:t>
      </w:r>
    </w:p>
    <w:p>
      <w:r>
        <w:t>Lĩnh vực Môi trường</w:t>
      </w:r>
    </w:p>
    <w:p>
      <w:r>
        <w:t>1.</w:t>
      </w:r>
    </w:p>
    <w:p>
      <w:r>
        <w:t>Tham vấn trong đánh giá tác động môi trường</w:t>
      </w:r>
    </w:p>
    <w:p>
      <w:r>
        <w:t>UBND cấp xã</w:t>
      </w:r>
    </w:p>
    <w:p>
      <w:r>
        <w:t>PHỤ LỤC II</w:t>
      </w:r>
    </w:p>
    <w:p>
      <w:r>
        <w:t>DANH MỤC THỦ TỤC HÀNH CHÍNH, NHÓM THỦ TỤC HÀNH CHÍNH ĐÁP ỨNG YÊU CẦU CUNG CẤP DỊCH VỤ CÔNG TRỰC TUYẾN MỘT PHẦN (ĐỢT 6)</w:t>
      </w:r>
    </w:p>
    <w:p>
      <w:r>
        <w:t>(Ban hành kèm theo Quyết định số 309/QĐ-UBND ngày 25 tháng 01 năm 2024 của Ủy ban nhân dân Thành phố)</w:t>
      </w:r>
    </w:p>
    <w:p>
      <w:r>
        <w:t>STT</w:t>
      </w:r>
    </w:p>
    <w:p>
      <w:r>
        <w:t>Tên thủ tục hành chính, nhóm thủ tục hành chính</w:t>
      </w:r>
    </w:p>
    <w:p>
      <w:r>
        <w:t>Cơ quan thực hiện</w:t>
      </w:r>
    </w:p>
    <w:p>
      <w:r>
        <w:t>Thủ tục hành chính cấp tỉnh</w:t>
      </w:r>
    </w:p>
    <w:p>
      <w:r>
        <w:t>Lĩnh vực Hoạt động xây dựng</w:t>
      </w:r>
    </w:p>
    <w:p>
      <w:r>
        <w:t>1.</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Sở Xây dựng</w:t>
      </w:r>
    </w:p>
    <w:p>
      <w:r>
        <w:t>Ban Quản lý Khu công nghệ cao</w:t>
      </w:r>
    </w:p>
    <w:p>
      <w:r>
        <w:t>2.</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Sở Xây dựng</w:t>
      </w:r>
    </w:p>
    <w:p>
      <w:r>
        <w:t>Ban Quản lý Khu công nghệ cao</w:t>
      </w:r>
    </w:p>
    <w:p>
      <w:r>
        <w:t>3.</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w:t>
      </w:r>
    </w:p>
    <w:p>
      <w:r>
        <w:t>Sở Xây dựng</w:t>
      </w:r>
    </w:p>
    <w:p>
      <w:r>
        <w:t>Ban Quản lý Khu công nghệ cao</w:t>
      </w:r>
    </w:p>
    <w:p>
      <w:r>
        <w:t>Ban Quản lý các Khu chế xuất và Khu công nghiệp</w:t>
      </w:r>
    </w:p>
    <w:p>
      <w:r>
        <w:t>4.</w:t>
      </w:r>
    </w:p>
    <w:p>
      <w:r>
        <w:t>Cấp lại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Sở Xây dựng</w:t>
      </w:r>
    </w:p>
    <w:p>
      <w:r>
        <w:t>5.</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Sở Xây dựng</w:t>
      </w:r>
    </w:p>
    <w:p>
      <w:r>
        <w:t>Ban Quản lý Khu công nghệ cao</w:t>
      </w:r>
    </w:p>
    <w:p>
      <w:r>
        <w:t>Ban Quản lý các Khu chế xuất và Khu công nghiệp</w:t>
      </w:r>
    </w:p>
    <w:p>
      <w:r>
        <w:t>Lĩnh vực Quản lý chất lượng công trình xây dựng</w:t>
      </w:r>
    </w:p>
    <w:p>
      <w:r>
        <w:t>6.</w:t>
      </w:r>
    </w:p>
    <w:p>
      <w:r>
        <w:t>Kiểm tra công tác nghiệm thu hoàn thành công trình của cơ quan chuyên môn về xây dựng tại địa phương.</w:t>
      </w:r>
    </w:p>
    <w:p>
      <w:r>
        <w:t>Sở Xây dựng</w:t>
      </w:r>
    </w:p>
    <w:p>
      <w:r>
        <w:t>Ban Quản lý Khu công nghệ cao</w:t>
      </w:r>
    </w:p>
    <w:p>
      <w:r>
        <w:t>Lĩnh vực Môi trường</w:t>
      </w:r>
    </w:p>
    <w:p>
      <w:r>
        <w:t>7.</w:t>
      </w:r>
    </w:p>
    <w:p>
      <w:r>
        <w:t>Cấp Giấy phép môi trường</w:t>
      </w:r>
    </w:p>
    <w:p>
      <w:r>
        <w:t>Sở Tài nguyên và Môi trường</w:t>
      </w:r>
    </w:p>
    <w:p>
      <w:r>
        <w:t>Ban Quản lý Khu công nghệ cao</w:t>
      </w:r>
    </w:p>
    <w:p>
      <w:r>
        <w:t>8.</w:t>
      </w:r>
    </w:p>
    <w:p>
      <w:r>
        <w:t>Cấp lại Giấy phép môi trường</w:t>
      </w:r>
    </w:p>
    <w:p>
      <w:r>
        <w:t>Sở Tài nguyên và Môi trường</w:t>
      </w:r>
    </w:p>
    <w:p>
      <w:r>
        <w:t>Ban Quản lý các Khu chế xuất và Khu công nghiệp</w:t>
      </w:r>
    </w:p>
    <w:p>
      <w:r>
        <w:t>Ban Quản lý Khu công nghệ cao</w:t>
      </w:r>
    </w:p>
    <w:p>
      <w:r>
        <w:t>9.</w:t>
      </w:r>
    </w:p>
    <w:p>
      <w:r>
        <w:t>Thẩm định báo cáo đánh giá tác động môi trường</w:t>
      </w:r>
    </w:p>
    <w:p>
      <w:r>
        <w:t>Sở Tài nguyên và Môi trường</w:t>
      </w:r>
    </w:p>
    <w:p>
      <w:r>
        <w:t>Ban Quản lý các Khu chế xuất và Khu công nghiệp</w:t>
      </w:r>
    </w:p>
    <w:p>
      <w:r>
        <w:t>Ban Quản lý Khu công nghệ cao</w:t>
      </w:r>
    </w:p>
    <w:p>
      <w:r>
        <w:t>10.</w:t>
      </w:r>
    </w:p>
    <w:p>
      <w:r>
        <w:t>Thẩm định phương án cải tạo, phục hồi môi trường trong hoạt động khai thác khoáng sản (báo cáo riêng theo quy định tại khoản 2 Điều 36 Nghị định số 08/2022/NĐ-CP)</w:t>
      </w:r>
    </w:p>
    <w:p>
      <w:r>
        <w:t>Sở Tài nguyên và Môi trường</w:t>
      </w:r>
    </w:p>
    <w:p>
      <w:r>
        <w:t>Thủ tục hành chính cấp huyện</w:t>
      </w:r>
    </w:p>
    <w:p>
      <w:r>
        <w:t>Lĩnh vực Hoạt động xây dựng</w:t>
      </w:r>
    </w:p>
    <w:p>
      <w:r>
        <w:t>1.</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lẻ1</w:t>
      </w:r>
    </w:p>
    <w:p>
      <w:r>
        <w:t>UBND cấp huyện</w:t>
      </w:r>
    </w:p>
    <w:p>
      <w:r>
        <w:t>Lĩnh vực Môi trường</w:t>
      </w:r>
    </w:p>
    <w:p>
      <w:r>
        <w:t>2.</w:t>
      </w:r>
    </w:p>
    <w:p>
      <w:r>
        <w:t>Cấp Giấy phép môi trường</w:t>
      </w:r>
    </w:p>
    <w:p>
      <w:r>
        <w:t>UBND cấp huyện</w:t>
      </w:r>
    </w:p>
    <w:p>
      <w:r>
        <w:t>3.</w:t>
      </w:r>
    </w:p>
    <w:p>
      <w:r>
        <w:t>Cấp lại Giấy phép môi trường</w:t>
      </w:r>
    </w:p>
    <w:p>
      <w:r>
        <w:t>UBND cấp huyện</w:t>
      </w:r>
    </w:p>
    <w:p>
      <w:r>
        <w:t>1 Đưa ra khỏi danh mục STT 1 Phụ lục 1 (TTHC cấp huyện) ban hành kèm theo Quyết định số 3285/QĐ-UBND ngày 07/8/2023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