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3068/QĐ-UBND năm 2023 về phê duyệt các quy trình nội bộ giải quyết thủ tục hành chính lĩnh vực đường bộ, đường thủy nội địa thực hiện theo phương án ủy quyền giải quyết thủ tục hành chính, thuộc thẩm quyền giải quyết của Ủy ban nhân dân cấp huyện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3068/QĐ-UBND</w:t>
      </w:r>
    </w:p>
    <w:p>
      <w:r>
        <w:t>Hà Nội, ngày 02 tháng 6 năm 2023</w:t>
      </w:r>
    </w:p>
    <w:p>
      <w:r>
        <w:t>QUYẾT ĐỊNH</w:t>
      </w:r>
    </w:p>
    <w:p>
      <w:r>
        <w:t>VỀ VIỆC PHÊ DUYỆT CÁC QUY TRÌNH NỘI BỘ GIẢI QUYẾT THỦ TỤC HÀNH CHÍNH LĨNH VỰC ĐƯỜNG BỘ, ĐƯỜNG THỦY NỘI ĐỊA THỰC HIỆN THEO PHƯƠNG ÁN ỦY QUYỀN GIẢI QUYẾT THỦ TỤC HÀNH CHÍNH, THUỘC THẨM QUYỀN GIẢI QUYẾT CỦA UBND CẤP HUYỆN TRÊN ĐỊA BÀN THÀNH PHỐ HÀ NỘI</w:t>
      </w:r>
    </w:p>
    <w:p>
      <w:r>
        <w:t>CHỦ TỊCH ỦY BAN NHÂN DÂN THÀNH PHỐ HÀ NỘI</w:t>
      </w:r>
    </w:p>
    <w:p>
      <w:r>
        <w:t>Căn cứ Luậ t  Tổ chức chính quyền địa phương ngày 19/6/2015; Luật  số  47/20 1 9/QH 1 4 sửa  đổi , bổ sung một số điều của Luật Tổ chức Chính phủ và Luật Tổ chức chính quyền địa phương ngày 22/11/2019;</w:t>
      </w:r>
    </w:p>
    <w:p>
      <w:r>
        <w:t>Căn cứ Nghị định số 6 1 /2018/NĐ-CP ngày 23/4/2018 của Chính phủ về thực hiện cơ chế một cửa, một cửa liên thông trong giải quyết thủ tục hành chính; Ngh ị  định  số  107/2021/NĐ-CP ngày 06/12/2021 sửa đổi,  bổ sung  một số điều của Nghị định số 6 1 /2018/NĐ-CP;</w:t>
      </w:r>
    </w:p>
    <w:p>
      <w:r>
        <w:t>C ă n cứ Thông tư số 01/2018/TT-VPCP ngày 23/11/2018 của Văn phòng Chính phủ hướng dẫn thi hành một số điều  của  Nghị định số 6 1 /2018/NĐ-CP ngày 23/4/2018 về thực hiện cơ chế một cửa, một cửa liên thông trong giải quyết thủ tục hành chính;</w:t>
      </w:r>
    </w:p>
    <w:p>
      <w:r>
        <w:t>Căn cứ Quyết định số 18/2020/ QĐ -UBND ngày 04/9/2020 của  Ủy  ban nhân dân thành phố Hà Nội ban hành quy định thực hiện cơ chế một cửa, một cửa liên thông trong giải quyết thủ tục hành chính trên  địa  bàn thành phố Hà Nội;</w:t>
      </w:r>
    </w:p>
    <w:p>
      <w:r>
        <w:t>Căn cứ Quyết  đ ịnh số 4610/QĐ- UBND  ngày 22/11/2022 của UBND thành phố Hà Nội về việc phê duyệt phương án ủy quyền trong giải quyết thủ tục hành chính thuộc phạm vi  quản  lý của UBND thành phố Hà Nội;</w:t>
      </w:r>
    </w:p>
    <w:p>
      <w:r>
        <w:t>Căn cứ Quyết định  số  7536/QĐ-SGTVT ngày 28/ 1 2/2022 và Quyết định số 20/QĐ-SGTVT ngày 03/01/2023 của Sở Giao thông  vận  tải Hà Nội về việc ủy quyền giải quyết thủ  tục  hành chính thuộc thẩm quyền của Sở Giao thông vận tải Hà Nội;</w:t>
      </w:r>
    </w:p>
    <w:p>
      <w:r>
        <w:t>Theo  đề  nghị của Giám đốc Sở Giao thông vận tải tại Tờ trình số 484/TTr-SGTVT ngày  1 7/5/2023.</w:t>
      </w:r>
    </w:p>
    <w:p>
      <w:r>
        <w:t>QUYẾT  ĐỊNH:</w:t>
      </w:r>
    </w:p>
    <w:p>
      <w:r>
        <w:t>Điều 1.      Phê  duyệt kèm theo Quyết định  này  26 quy trình nội bộ giải quyết thủ tục hành chính lĩnh vực đường bộ, đường thủy nội địa thực hiện theo phương án ủy  quyền  giải quyết  thủ  tục hành chính, thuộc thẩm quyền giải quyết của UBND cấp huyện trên địa bàn  thành  phố Hà Nội (đối với UBND các quận, huyện, thị xã đã được ủy quyền thực hiện).</w:t>
      </w:r>
    </w:p>
    <w:p>
      <w:r>
        <w:t>(Chi tiết tại các Phụ lục kèm theo)</w:t>
      </w:r>
    </w:p>
    <w:p>
      <w:r>
        <w:t>Điều 2.  Giao Sở Giao thông vận tải chủ trì, phối hợp với UBND cấp huyện, UBND cấp xã và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từ ngày ký.</w:t>
      </w:r>
    </w:p>
    <w:p>
      <w:r>
        <w:t>Điều 4.  Chánh Văn phòng Ủy ban nhân dân Thành phố, Giám đốc các Sở, Thủ  trưởng  các ban, ngành; Chủ tịch UBND các quận, huyện, thị xã và các tổ chức, cá nhân có liên quan chịu trách nhiệm thi hành Quyết định này ./.</w:t>
      </w:r>
    </w:p>
    <w:p>
      <w:r>
        <w:t>Nơi nhận:</w:t>
      </w:r>
    </w:p>
    <w:p>
      <w:r>
        <w:t>- Như Điều 4;</w:t>
      </w:r>
    </w:p>
    <w:p>
      <w:r>
        <w:t>- Văn phòng Chính phủ;</w:t>
      </w:r>
    </w:p>
    <w:p>
      <w:r>
        <w:t>- Thường  tr ực: T U , HĐND Th à nh phố;</w:t>
      </w:r>
    </w:p>
    <w:p>
      <w:r>
        <w:t>- Chủ tịch UBND Thành phố;</w:t>
      </w:r>
    </w:p>
    <w:p>
      <w:r>
        <w:t>- Các PCT UBND Thành phố;</w:t>
      </w:r>
    </w:p>
    <w:p>
      <w:r>
        <w:t>- VP U BTP: CVP, PVP C.N.Trang,</w:t>
      </w:r>
    </w:p>
    <w:p>
      <w:r>
        <w:t>các phòng: ĐT, KSTTHC, THCB;</w:t>
      </w:r>
    </w:p>
    <w:p>
      <w:r>
        <w:t>- Trung tâm báo chí thủ đô Hà Nội;</w:t>
      </w:r>
    </w:p>
    <w:p>
      <w:r>
        <w:t>- Lưu: VT, KSTTHC (   Quyên   ) .</w:t>
      </w:r>
    </w:p>
    <w:p>
      <w:r>
        <w:t>KT. CHỦ TỊCH</w:t>
      </w:r>
    </w:p>
    <w:p>
      <w:r>
        <w:t>PHÓ CHỦ TỊCH</w:t>
      </w:r>
    </w:p>
    <w:p>
      <w:r>
        <w:t>Lê Hồng Sơn</w:t>
      </w:r>
    </w:p>
    <w:p>
      <w:r>
        <w:t>PHỤ LỤC 1</w:t>
      </w:r>
    </w:p>
    <w:p>
      <w:r>
        <w:t>DANH MỤC CÁC QUY TRÌNH NỘI BỘ GIẢI QUYẾT THỦ TỤC HÀNH CHÍNH LĨNH VỰC ĐƯỜNG THỦY NỘI ĐỊA, ĐƯỜNG BỘ THỰC HIỆN THEO PHƯƠNG ÁN ỦY QUYỀN GIẢI QUYẾT THỦ TỤC HÀNH CHÍNH, THUỘC THẨM QUYỀN GIẢI QUYẾT CỦA UBND CẤP HUYỆN TRÊN ĐỊA BÀN THÀNH PHỐ HÀ NỘI</w:t>
      </w:r>
    </w:p>
    <w:p>
      <w:r>
        <w:t>(Kèm theo Quyết định  số     3068 / QĐ -UBND ngày 02 tháng  6  năm 2023 của Chủ tịch UBND thành phố Hà Nội)</w:t>
      </w:r>
    </w:p>
    <w:p>
      <w:r>
        <w:t>TT</w:t>
      </w:r>
    </w:p>
    <w:p>
      <w:r>
        <w:t>Tên  quy trình nội bộ</w:t>
      </w:r>
    </w:p>
    <w:p>
      <w:r>
        <w:t>Ký hiệu</w:t>
      </w:r>
    </w:p>
    <w:p>
      <w:r>
        <w:t>I.</w:t>
      </w:r>
    </w:p>
    <w:p>
      <w:r>
        <w:t>Lĩnh vực Đường thủy nội địa</w:t>
      </w:r>
    </w:p>
    <w:p>
      <w:r>
        <w:t>1 .</w:t>
      </w:r>
    </w:p>
    <w:p>
      <w:r>
        <w:t>Thỏa thuận thông số kỹ thuật xây dựng bến khách ngang sông, bến thủy nội địa phục vụ thi công công trình chính</w:t>
      </w:r>
    </w:p>
    <w:p>
      <w:r>
        <w:t>QT-01.2023</w:t>
      </w:r>
    </w:p>
    <w:p>
      <w:r>
        <w:t>2.</w:t>
      </w:r>
    </w:p>
    <w:p>
      <w:r>
        <w:t>Công  bố hoạt động bến thủy nội địa</w:t>
      </w:r>
    </w:p>
    <w:p>
      <w:r>
        <w:t>QT-02.2023</w:t>
      </w:r>
    </w:p>
    <w:p>
      <w:r>
        <w:t>3.</w:t>
      </w:r>
    </w:p>
    <w:p>
      <w:r>
        <w:t>Công  bố  hoạt động bến khách ngang sông, bến thủy nội địa phục vụ thi công công trình chính</w:t>
      </w:r>
    </w:p>
    <w:p>
      <w:r>
        <w:t>QT-03.2023</w:t>
      </w:r>
    </w:p>
    <w:p>
      <w:r>
        <w:t>4.</w:t>
      </w:r>
    </w:p>
    <w:p>
      <w:r>
        <w:t>Công bố lại hoạt động bến thủy nội địa</w:t>
      </w:r>
    </w:p>
    <w:p>
      <w:r>
        <w:t>QT-04.2023</w:t>
      </w:r>
    </w:p>
    <w:p>
      <w:r>
        <w:t>5.</w:t>
      </w:r>
    </w:p>
    <w:p>
      <w:r>
        <w:t>Phê duyệt điều chỉnh quy trình vận hành, khai thác  bến  phà, bến khách ngang sông  sử dụng  phà một lưỡi  chở  hành khách và xe ô tô</w:t>
      </w:r>
    </w:p>
    <w:p>
      <w:r>
        <w:t>QT-05.2023</w:t>
      </w:r>
    </w:p>
    <w:p>
      <w:r>
        <w:t>6.</w:t>
      </w:r>
    </w:p>
    <w:p>
      <w:r>
        <w:t>Đăng ký phương tiện  lần  đầu đối với phương tiện chưa khai thác trên đường thủy nội địa</w:t>
      </w:r>
    </w:p>
    <w:p>
      <w:r>
        <w:t>QT - 06.2023</w:t>
      </w:r>
    </w:p>
    <w:p>
      <w:r>
        <w:t>7.</w:t>
      </w:r>
    </w:p>
    <w:p>
      <w:r>
        <w:t>Đăng ký phương tiện lần đầu đối  với  phương tiện  đang  khai thác trên đường thủy nội địa</w:t>
      </w:r>
    </w:p>
    <w:p>
      <w:r>
        <w:t>QT-07.2023</w:t>
      </w:r>
    </w:p>
    <w:p>
      <w:r>
        <w:t>8.</w:t>
      </w:r>
    </w:p>
    <w:p>
      <w:r>
        <w:t>Đăng ký lại phương tiện trong trường hợp phương tiện thay  đổi  tên, tính năng kỹ thuật</w:t>
      </w:r>
    </w:p>
    <w:p>
      <w:r>
        <w:t>QT-08.2023</w:t>
      </w:r>
    </w:p>
    <w:p>
      <w:r>
        <w:t>9.</w:t>
      </w:r>
    </w:p>
    <w:p>
      <w:r>
        <w:t>Đăng ký lại phương tiện trong trường hợp chuyển quyền sở hữu phương tiện nhưng không thay đổi cơ quan đăng ký phương tiện</w:t>
      </w:r>
    </w:p>
    <w:p>
      <w:r>
        <w:t>QT-09.2023</w:t>
      </w:r>
    </w:p>
    <w:p>
      <w:r>
        <w:t>10.</w:t>
      </w:r>
    </w:p>
    <w:p>
      <w:r>
        <w:t>Đăng ký lại phương tiện trong trường hợp chuyển quyền sở hữu phương tiện đồng thời thay đổi  c ơ quan  đăng  ký phương tiện</w:t>
      </w:r>
    </w:p>
    <w:p>
      <w:r>
        <w:t>QT-10.2023</w:t>
      </w:r>
    </w:p>
    <w:p>
      <w:r>
        <w:t>11.</w:t>
      </w:r>
    </w:p>
    <w:p>
      <w:r>
        <w:t>Đăng ký lại phương tiện trong  trường hợp  chủ phương tiện thay đổi trụ sở hoặc nơi đăng ký hộ khẩu thường trú của chủ phương tiện sang đơn vị hành chính cấp  tỉnh  khác</w:t>
      </w:r>
    </w:p>
    <w:p>
      <w:r>
        <w:t>QT-11.2023</w:t>
      </w:r>
    </w:p>
    <w:p>
      <w:r>
        <w:t>12.</w:t>
      </w:r>
    </w:p>
    <w:p>
      <w:r>
        <w:t>Cấp  lại  Giấy chứng nhận đăng ký phương tiện</w:t>
      </w:r>
    </w:p>
    <w:p>
      <w:r>
        <w:t>QT-12.2023</w:t>
      </w:r>
    </w:p>
    <w:p>
      <w:r>
        <w:t>13.</w:t>
      </w:r>
    </w:p>
    <w:p>
      <w:r>
        <w:t>Đăng ký lại phương tiện trong trường hợp chuyển từ cơ quan đăng ký khác sang cơ quan đăng ký phương tiện thủy nội địa</w:t>
      </w:r>
    </w:p>
    <w:p>
      <w:r>
        <w:t>QT-13.2023</w:t>
      </w:r>
    </w:p>
    <w:p>
      <w:r>
        <w:t>14.</w:t>
      </w:r>
    </w:p>
    <w:p>
      <w:r>
        <w:t>Xóa  giấy chứng nhận đăng ký phương tiện</w:t>
      </w:r>
    </w:p>
    <w:p>
      <w:r>
        <w:t>QT-14.2023</w:t>
      </w:r>
    </w:p>
    <w:p>
      <w:r>
        <w:t>15.</w:t>
      </w:r>
    </w:p>
    <w:p>
      <w:r>
        <w:t>Gia hạn hoạt động cảng, bến thủy nội địa</w:t>
      </w:r>
    </w:p>
    <w:p>
      <w:r>
        <w:t>QT-15.2023</w:t>
      </w:r>
    </w:p>
    <w:p>
      <w:r>
        <w:t>16.</w:t>
      </w:r>
    </w:p>
    <w:p>
      <w:r>
        <w:t>Công bố  đóng  cảng, bến thủy nội địa</w:t>
      </w:r>
    </w:p>
    <w:p>
      <w:r>
        <w:t>QT-16.2023</w:t>
      </w:r>
    </w:p>
    <w:p>
      <w:r>
        <w:t>II .</w:t>
      </w:r>
    </w:p>
    <w:p>
      <w:r>
        <w:t>Lĩnh vực Đường bộ</w:t>
      </w:r>
    </w:p>
    <w:p>
      <w:r>
        <w:t>1.</w:t>
      </w:r>
    </w:p>
    <w:p>
      <w:r>
        <w:t>Sang tên chủ sở hữu xe máy chuyên dùng trong cùng một  tỉnh , thành phố</w:t>
      </w:r>
    </w:p>
    <w:p>
      <w:r>
        <w:t>QT-17.2023</w:t>
      </w:r>
    </w:p>
    <w:p>
      <w:r>
        <w:t>2.</w:t>
      </w:r>
    </w:p>
    <w:p>
      <w:r>
        <w:t>Di chuyển đăng ký xe máy chuyên dùng  ở  khác tỉnh, thành phố trực thuộc Trung ương</w:t>
      </w:r>
    </w:p>
    <w:p>
      <w:r>
        <w:t>QT-18.2023</w:t>
      </w:r>
    </w:p>
    <w:p>
      <w:r>
        <w:t>3.</w:t>
      </w:r>
    </w:p>
    <w:p>
      <w:r>
        <w:t>Đăng ký xe máy chuyên dùng từ  tỉnh , thành phố trực thuộc Trung ương khác chuyển đến</w:t>
      </w:r>
    </w:p>
    <w:p>
      <w:r>
        <w:t>QT-19.2023</w:t>
      </w:r>
    </w:p>
    <w:p>
      <w:r>
        <w:t>4.</w:t>
      </w:r>
    </w:p>
    <w:p>
      <w:r>
        <w:t>Cấp Giấy  chứng  nhận đăng ký, biển số xe máy chuyên dùng lần đầu</w:t>
      </w:r>
    </w:p>
    <w:p>
      <w:r>
        <w:t>QT-20.2023</w:t>
      </w:r>
    </w:p>
    <w:p>
      <w:r>
        <w:t>5.</w:t>
      </w:r>
    </w:p>
    <w:p>
      <w:r>
        <w:t>Cấp Giấy chứng nhận đăng ký, biển số xe máy chuyên dùng có thời hạn</w:t>
      </w:r>
    </w:p>
    <w:p>
      <w:r>
        <w:t>QT-21.2023</w:t>
      </w:r>
    </w:p>
    <w:p>
      <w:r>
        <w:t>6.</w:t>
      </w:r>
    </w:p>
    <w:p>
      <w:r>
        <w:t>Cấp đổi Giấy chứng nhận đăng ký, biển số xe máy chuyên dùng</w:t>
      </w:r>
    </w:p>
    <w:p>
      <w:r>
        <w:t>QT-22.2023</w:t>
      </w:r>
    </w:p>
    <w:p>
      <w:r>
        <w:t>7.</w:t>
      </w:r>
    </w:p>
    <w:p>
      <w:r>
        <w:t>Cấp lại Giấy chứng nhận đăng ký, biển số xe máy chuyên dùng bị mất</w:t>
      </w:r>
    </w:p>
    <w:p>
      <w:r>
        <w:t>QT-23.2023</w:t>
      </w:r>
    </w:p>
    <w:p>
      <w:r>
        <w:t>8.</w:t>
      </w:r>
    </w:p>
    <w:p>
      <w:r>
        <w:t>Thu hồi Giấy chứng nhận đăng ký, biển số xe máy chuyên dùng</w:t>
      </w:r>
    </w:p>
    <w:p>
      <w:r>
        <w:t>QT-24.2023</w:t>
      </w:r>
    </w:p>
    <w:p>
      <w:r>
        <w:t>9.</w:t>
      </w:r>
    </w:p>
    <w:p>
      <w:r>
        <w:t>Cấp Giấy chứng nhận đăng ký tạm thời xe máy chuyên  dùng</w:t>
      </w:r>
    </w:p>
    <w:p>
      <w:r>
        <w:t>QT-25.2023</w:t>
      </w:r>
    </w:p>
    <w:p>
      <w:r>
        <w:t>10.</w:t>
      </w:r>
    </w:p>
    <w:p>
      <w:r>
        <w:t>Đổi, cấp lại Chứng chỉ bồi dưỡng kiến thức pháp luật  về  giao thông đường bộ cho người điều khiển xe máy chuyên dùng</w:t>
      </w:r>
    </w:p>
    <w:p>
      <w:r>
        <w:t>QT-26.2023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