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3057/QĐ-UBND năm 2023 phê duyệt phương án đơn giản hóa thủ tục hành chính nội bộ trong lĩnh vực Di sản văn hóa, thuộc phạm vi, chức năng quản lý của Sở Văn hóa, Thể thao và Du lịch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3057/QĐ-UBND</w:t>
      </w:r>
    </w:p>
    <w:p>
      <w:r>
        <w:t>Vĩnh Long, ngày 29 tháng 12 năm 2023</w:t>
      </w:r>
    </w:p>
    <w:p>
      <w:r>
        <w:t>QUYẾT ĐỊNH</w:t>
      </w:r>
    </w:p>
    <w:p>
      <w:r>
        <w:t>VỀ VIỆC PHÊ DUYỆT PHƯƠNG ÁN ĐƠN GIẢN HÓA THỦ TỤC HÀNH CHÍNH NỘI BỘ LĨNH VỰC DI SẢN VĂN HÓA THUỘC PHẠM VI, CHỨC NĂNG QUẢN LÝ CỦA SỞ VĂN HÓA, THỂ THAO VÀ DU LỊCH TỈNH VĨNH LONG</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về việc ban hành Kế hoạch rà soát, đơn giản hóa TTHC nội bộ trong hệ thống hành chính nhà nước giai đoạn 2022-2025;</w:t>
      </w:r>
    </w:p>
    <w:p>
      <w:r>
        <w:t>Căn cứ Quyết định số 2236/QĐ-UBND ngày 01 tháng 11 năm 2022 của Chủ tịch Ủy ban nhân dân tỉnh Vĩnh Long ban hành Kế hoạch rà soát, đơn giản hóa thủ tục hành chính nội bộ trong hệ thống hành chính nhà nước giai đoạn 2022 - 2025 trên địa bàn tỉnh Vĩnh Long;</w:t>
      </w:r>
    </w:p>
    <w:p>
      <w:r>
        <w:t>Căn cứ Quyết định số 3039/QĐ-UBND ngày 29 tháng 12 năm 2023 của Chủ tịch Ủy ban nhân dân tỉnh Vĩnh Long về việc công bố thủ tục hành chính nội bộ được sửa đổi, bổ sung trong hệ thống hành chính nhà nước lĩnh vực Di sản văn hóa thuộc phạm vi, chức năng quản lý của Sở Văn hoá, Thể thao và Du lịch tỉnh Vĩnh Long;</w:t>
      </w:r>
    </w:p>
    <w:p>
      <w:r>
        <w:t>Theo đề nghị của Giám đốc Sở Văn hóa, Thể Thao và Du lịch tại Tờ trình số 335/TTr-SVHTTDL ngày 29 tháng 12 năm 2023.</w:t>
      </w:r>
    </w:p>
    <w:p>
      <w:r>
        <w:t>QUYẾT ĐỊNH:</w:t>
      </w:r>
    </w:p>
    <w:p>
      <w:r>
        <w:t>Điều 1.  Phê duyệt phương án đơn giản hóa  01 (Một)  thủ tục hành chính nội bộ trong lĩnh vực Di sản văn hóa, thuộc phạm vi, chức năng quản lý của Sở Văn hóa, Thể thao và Du lịch tỉnh Vĩnh Long  (Phụ lục chi tiết kèm theo) .</w:t>
      </w:r>
    </w:p>
    <w:p>
      <w:r>
        <w:t>Điều 2.  Giao Sở Văn hóa, Thể thao và Du lịch chủ trì, phối hợp với các cơ quan, đơn vị có liên quan dự thảo văn bản thực thi phương án đơn giản hóa thủ tục hành chính tại Phụ lục kèm theo Quyết định này, trình Chủ tịch Ủy ban nhân dân tỉnh xem xét, ban hành.</w:t>
      </w:r>
    </w:p>
    <w:p>
      <w:r>
        <w:t>Điều 3.  Giao Văn phòng Ủy ban nhân dân tỉnh theo dõi, kiểm tra, đôn đốc Sở Văn hóa, Thể thao và Du lịch thực hiện Quyết định này.</w:t>
      </w:r>
    </w:p>
    <w:p>
      <w:r>
        <w:t>Điều 4.  Chánh Văn phòng Ủy ban nhân dân tỉnh, Giám đốc Sở Văn hóa, Thể thao và Du lịch, Thủ trưởng các sở, ban, ngành tỉnh; Chủ tịch Ủy ban nhân dân các huyện, thị xã, thành phố và các tổ chức, cá nhân có liên quan chịu trách nhiệm thi hành Quyết định này.</w:t>
      </w:r>
    </w:p>
    <w:p>
      <w:r>
        <w:t>Quyết định có hiệu lực thi hành kể từ ngày ký./.</w:t>
      </w:r>
    </w:p>
    <w:p>
      <w:r>
        <w:t>Nơi nhận:</w:t>
      </w:r>
    </w:p>
    <w:p>
      <w:r>
        <w:t>- Như Điều 4;</w:t>
      </w:r>
    </w:p>
    <w:p>
      <w:r>
        <w:t>- CT, các PCT UBND tỉnh;</w:t>
      </w:r>
    </w:p>
    <w:p>
      <w:r>
        <w:t>- LĐ VP UBND tỉnh;</w:t>
      </w:r>
    </w:p>
    <w:p>
      <w:r>
        <w:t>- TT PVHCC; P. VH-XH;</w:t>
      </w:r>
    </w:p>
    <w:p>
      <w:r>
        <w:t>- Lưu: VT, 111.PVHCC.</w:t>
      </w:r>
    </w:p>
    <w:p>
      <w:r>
        <w:t>KT. CHỦ TỊCH</w:t>
      </w:r>
    </w:p>
    <w:p>
      <w:r>
        <w:t>PHÓ CHỦ TỊCH</w:t>
      </w:r>
    </w:p>
    <w:p>
      <w:r>
        <w:t>Nguyễn Thị Quyên Thanh</w:t>
      </w:r>
    </w:p>
    <w:p>
      <w:r>
        <w:t>PHỤ LỤC</w:t>
      </w:r>
    </w:p>
    <w:p>
      <w:r>
        <w:t>PHƯƠNG ÁN ĐƠN GIẢN HÓA THỦ TỤC HÀNH CHÍNH NỘI BỘ LĨNH VỰC DI SẢN VĂN HÓA</w:t>
      </w:r>
    </w:p>
    <w:p>
      <w:r>
        <w:t>(Kèm theo Quyết định số 3057/QĐ-UBND ngày 29 tháng 12 năm 2023 của Chủ tịch Ủy ban nhân dân tỉnh Vĩnh Long)</w:t>
      </w:r>
    </w:p>
    <w:p>
      <w:r>
        <w:t>1. Thủ tục:  Thành lập Ban Quản lý (BQL) di tích (cấp quốc gia, cấp tỉnh) trên địa bàn tỉnh; BQL di tích cấp huyện, BQL di tích cấp xã.</w:t>
      </w:r>
    </w:p>
    <w:p>
      <w:r>
        <w:t>1.1. Nội dung đơn giản hóa:</w:t>
      </w:r>
    </w:p>
    <w:p>
      <w:r>
        <w:t>- Đề nghị bổ sung cách thức thực hiện: bổ sung hình thức nộp trực tuyến trên Hệ thống Quản lý văn bản và hồ sơ công việc.</w:t>
      </w:r>
    </w:p>
    <w:p>
      <w:r>
        <w:t>Lý do: Việc nộp hồ sơ trên hệ thống quản lý văn bản và điều hành giúp đơn giản hóa cách thức nộp hồ sơ và phù hợp với quy định hiện hành; Thuận lợi cho đối tượng thực hiện và đáp ứng mục tiêu, yêu cầu quản lý của cơ quan quản lý; Việc nộp hồ sơ trên Hệ thống quản lý văn bản và điều hành của tỉnh giúp tận dụng được nền tảng sẵn có để kiểm soát.</w:t>
      </w:r>
    </w:p>
    <w:p>
      <w:r>
        <w:t>- Kiến nghị quy định cụ thể: thành phần, số lượng hồ sơ, thời gian giải quyết, yêu cầu điều kiện thực hiện thủ tục hành chính (nếu có) và Mẫu đơn, tờ khai để các đơn vị thống nhất thực hiện.</w:t>
      </w:r>
    </w:p>
    <w:p>
      <w:r>
        <w:t>Lý do: cần quy định cụ thể các bộ phận cấu thành của thủ tục hành chính nội bộ để thống nhất trong thực hiện, đảm bảo thực hiện đúng chức năng, nhiệm vụ, quyền hạn của cơ quan, tổ chức, cá nhân; bảo đảm quyền lợi của tập thể, cá nhân.</w:t>
      </w:r>
    </w:p>
    <w:p>
      <w:r>
        <w:t>1.2. Kiến nghị thực thi</w:t>
      </w:r>
    </w:p>
    <w:p>
      <w:r>
        <w:t>- Ủy ban nhân dân tỉnh ban hành Quyết định quy định về quản lý, bảo vệ và phát huy giá trị di sản văn hóa trên địa bàn tỉnh Vĩnh Long.</w:t>
      </w:r>
    </w:p>
    <w:p>
      <w:r>
        <w:t>- Lộ trình thực hiện: Năm 2024 - 2025.</w:t>
      </w:r>
    </w:p>
    <w:p>
      <w:r>
        <w:t>1.3. Lợi ích phương án đơn giản hóa</w:t>
      </w:r>
    </w:p>
    <w:p>
      <w:r>
        <w:t>- Chi phí tuân thủ TTHC trước khi đơn giản hóa: 2.815.000 đồng/năm.</w:t>
      </w:r>
    </w:p>
    <w:p>
      <w:r>
        <w:t>- Chi phí tuân thủ TTHC sau khi đơn giản hóa: 1.215.000 đồng/năm.</w:t>
      </w:r>
    </w:p>
    <w:p>
      <w:r>
        <w:t>- Chi phí tiết kiệm: 1.600.000 đồng/năm.</w:t>
      </w:r>
    </w:p>
    <w:p>
      <w:r>
        <w:t>- Tỷ lệ cắt giảm chi phí: 56,8%.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