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3043/QĐ-UBND năm 2024 ủy quyền cho Ủy ban nhân dân các huyện, thị xã, thành phố giải quyết thủ tục hành chính lĩnh vực Thủy lợi thuộc phạm vi chức năng quản lý của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3043/QĐ-UBND</w:t>
      </w:r>
    </w:p>
    <w:p>
      <w:r>
        <w:t>Bình Định, ngày 27 tháng 8 năm 2024</w:t>
      </w:r>
    </w:p>
    <w:p>
      <w:r>
        <w:t>QUYẾT ĐỊNH</w:t>
      </w:r>
    </w:p>
    <w:p>
      <w:r>
        <w:t>VỀ VIỆC ỦY QUYỀN CHO ỦY BAN NHÂN DÂN CÁC HUYỆN, THỊ XÃ, THÀNH PHỐ GIẢI QUYẾT CÁC THỦ TỤC HÀNH CHÍNH LĨNH VỰC THỦY LỢI THUỘC PHẠM VI CHỨC NĂNG QUẢN LÝ CỦA SỞ NÔNG NGHIỆP VÀ PHÁT TRIỂN NÔNG THÔN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Thủy lợi ngày 19 tháng 6 năm 2017;</w:t>
      </w:r>
    </w:p>
    <w:p>
      <w:r>
        <w:t>Căn cứ Nghị định số 61/2018/NĐ-CP ngày 23 tháng 4 năm 2018 của Chính phủ về thực hiện cơ chế một cửa, một cửa liên thông trong giải quyết thủ tục hành chính;</w:t>
      </w:r>
    </w:p>
    <w:p>
      <w:r>
        <w:t>Căn cứ Nghị định số 67/2018/NĐ-CP ngày 14 tháng 5 năm 2018 của Chính phủ quy định chi tiết một số điều của Luật Thủy lợi;</w:t>
      </w:r>
    </w:p>
    <w:p>
      <w:r>
        <w:t>Căn cứ Nghị định số 114/2018/NĐ-CP ngày 04 tháng 9 năm 2018 của Chính phủ về quản lý an toàn đập, hồ chứa nước;</w:t>
      </w:r>
    </w:p>
    <w:p>
      <w:r>
        <w:t>Căn cứ Thông tư số 05/2018/TT-BNNPTNT ngày 15 tháng 5 năm 2018 của Bộ trưởng Bộ Nông nghiệp và Phát triển nông thôn quy định chi tiết một số điều của Luật Thủy lợi;</w:t>
      </w:r>
    </w:p>
    <w:p>
      <w:r>
        <w:t>Căn cứ Thông tư số 03/2022/TT-BNNPTNT ngày 16 tháng 6 năm 2022 của Bộ trưởng Bộ Nông nghiệp và Phát triển nông thôn sửa đổi, bổ sung một số điều của Thông tư số 05/2018/TT-BNNPTNT ngày 15 tháng 5 năm 2018 của Bộ trưởng Bộ Nông nghiệp và Phát triển nông thôn quy định chi tiết một số điều của Luật Thủy lợi;</w:t>
      </w:r>
    </w:p>
    <w:p>
      <w:r>
        <w:t>Căn cứ Quyết định số 64/2020/QĐ-UBND ngày 17 tháng 9 năm 2020 của Ủy ban nhân dân tỉnh về quy định phân cấp quản lý, khai thác công trình thủy lợi trên địa bàn tỉnh Bình Định.</w:t>
      </w:r>
    </w:p>
    <w:p>
      <w:r>
        <w:t>Căn cứ Quyết định 72/2020/QĐ-UBND ngày 20 tháng 11 năm 2020 của Ủy ban nhân dân tỉnh ban hành Quy chế thực hiện cơ chế một cửa, một cửa liên thông trong giải quyết thủ tục hành chính trên địa bàn tỉnh Bình Định;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 Bình Định;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Nông nghiệp và Phát triển nông thôn tại Tờ trình số   297/TTr-SNN ngày 22 tháng 8 năm 2024 và ý kiến tham gia thẩm định của Sở Nội vụ tại Công văn số 1728/SNV-CCHCVTLT ngày 15 tháng 8 năm 2024, Sở Tư pháp tại Công văn số 1394/STP-VB&amp;XLVPHC ngày 20 tháng 8 năm 2024.</w:t>
      </w:r>
    </w:p>
    <w:p>
      <w:r>
        <w:t>QUYẾT ĐỊNH:</w:t>
      </w:r>
    </w:p>
    <w:p>
      <w:r>
        <w:t>Điều 1.  Ủy quyền cho Ủy ban nhân dân các huyện, thị xã, thành phố giải quyết 02 thủ tục hành chính lĩnh vực Thủy lợi thuộc phạm vi chức năng quản lý của Sở Nông nghiệp và Phát triển nông thôn (đối với các công trình do Ủy ban nhân dân các huyện, thị xã, thành phố làm chủ sở hữu), như sau:</w:t>
      </w:r>
    </w:p>
    <w:p>
      <w:r>
        <w:t>1. Phê duyệt phương án, điều chỉnh phương án cắm mốc chỉ giới phạm vi bảo vệ công trình thủy lợi trên địa bàn Ủy ban nhân dân tỉnh quản lý (Mã TTHC: 2.001804.000.00.00.H08).</w:t>
      </w:r>
    </w:p>
    <w:p>
      <w:r>
        <w:t>2. Phê duyệt phương án bảo vệ đập, hồ chứa nước thuộc thẩm quyền của Ủy ban nhân dân tỉnh (Mã TTHC:1.003188.000.00.00.H08).</w:t>
      </w:r>
    </w:p>
    <w:p>
      <w:r>
        <w:t>Thời gian ủy quyền: 05 năm kể từ ngày Quyết định này có hiệu lực thi hành.</w:t>
      </w:r>
    </w:p>
    <w:p>
      <w:r>
        <w:t>Điều 2.  Tổ chức thực hiện:</w:t>
      </w:r>
    </w:p>
    <w:p>
      <w:r>
        <w:t>1. Sở Nông nghiệp và Phát triển nông thôn</w:t>
      </w:r>
    </w:p>
    <w:p>
      <w:r>
        <w:t>a) Hướng dẫn nghiệp vụ, kiểm tra việc tiếp nhận hồ sơ và trả kết quả đối với các nội dung được Ủy ban nhân dân tỉnh ủy quyền cho Ủy ban nhân dân các huyện, thị xã, thành phố thực hiện.</w:t>
      </w:r>
    </w:p>
    <w:p>
      <w:r>
        <w:t>b) Tham mưu việc công bố thủ tục hành chính và phê duyệt quy trình nội bộ giải quyết các thủ tục hành chính được ủy quyền tại Điều 1 Quyết định này theo quy định tại Quyết định số 03/2021/QĐ-UBND ngày 09 tháng 02 năm 2021 của Ủy ban nhân dân tỉnh ban hành Quy chế hoạt động kiểm soát thủ tục hành chính trên địa bàn tỉnh Bình Định (được sửa đổi, bổ sung tại Quyết định số 57/2023/QĐ-UBND ngày 22 tháng 9 năm 2023 của Ủy ban nhân dân tỉnh).</w:t>
      </w:r>
    </w:p>
    <w:p>
      <w:r>
        <w:t>2. Ủy ban nhân dân các huyện, thị xã, thành phố có trách nhiệm</w:t>
      </w:r>
    </w:p>
    <w:p>
      <w:r>
        <w:t>a) Thực hiện nội dung được ủy quyền theo quy định tại Điều 1 Quyết định này.</w:t>
      </w:r>
    </w:p>
    <w:p>
      <w:r>
        <w:t>b) Bố trí nhân lực, kinh phí và các điều kiện cần thiết khác để thực hiện nội dung được ủy quyền.</w:t>
      </w:r>
    </w:p>
    <w:p>
      <w:r>
        <w:t>c) Định kỳ báo cáo Ủy ban nhân dân tỉnh kết quả thực hiện (lồng ghép trong Báo cáo công tác kiểm soát thủ tục hành chính).</w:t>
      </w:r>
    </w:p>
    <w:p>
      <w:r>
        <w:t>d) Tổng kết, đánh giá và báo cáo Ủy ban nhân dân tỉnh (qua Sở Nông nghiệp và Phát triển nông thôn) kết quả thực hiện nhiệm vụ được ủy quyền khi hết thời gian ủy quyền.</w:t>
      </w:r>
    </w:p>
    <w:p>
      <w:r>
        <w:t>Điều 3.  Quyết định này có hiệu lực thi hành kể từ ngày 20 tháng 9 năm 2024.</w:t>
      </w:r>
    </w:p>
    <w:p>
      <w:r>
        <w:t>Điều 4.  Chánh Văn phòng Ủy ban nhân dân tỉnh, Giám đốc Sở Nông nghiệp và Phát triển nông thôn;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