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3029/QĐ-UBND năm 2023 phê duyệt Quy trình nội bộ giải quyết thủ tục hành chính lĩnh vực thủy lợi thuộc thẩm quyền giải quyết của Sở Nông nghiệp và Phát triển nông thôn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TỈNH KHÁNH H ÒA</w:t>
      </w:r>
    </w:p>
    <w:p>
      <w:r>
        <w:t>-------</w:t>
      </w:r>
    </w:p>
    <w:p>
      <w:r>
        <w:t>CỘNG HÒA XÃ HỘI CHỦ NGHĨA VIỆT NAM</w:t>
      </w:r>
    </w:p>
    <w:p>
      <w:r>
        <w:t>Độc lập - Tự do - Hạnh phúc</w:t>
      </w:r>
    </w:p>
    <w:p>
      <w:r>
        <w:t>---------------</w:t>
      </w:r>
    </w:p>
    <w:p>
      <w:r>
        <w:t>Số:  3029 /QĐ-UBND</w:t>
      </w:r>
    </w:p>
    <w:p>
      <w:r>
        <w:t>Khánh Hòa , ngày  08  tháng  12  năm  2023</w:t>
      </w:r>
    </w:p>
    <w:p>
      <w:r>
        <w:t>QUYẾT ĐỊNH</w:t>
      </w:r>
    </w:p>
    <w:p>
      <w:r>
        <w:t>VỀ VIỆC PHÊ DUYỆT QUY TRÌNH NỘI BỘ GIẢI QUYẾT THỦ TỤC HÀNH CHÍNH LĨNH VỰC THỦY LỢI THUỘC THẨM QUYỀN GIẢI QUYẾT CỦA SỞ NÔNG NGHIỆP VÀ PHÁT TRIỂN NÔNG THÔN</w:t>
      </w:r>
    </w:p>
    <w:p>
      <w:r>
        <w:t>CHỦ TỊCH ỦY BAN NHÂN DÂN TỈNH KHÁNH HÒA</w:t>
      </w:r>
    </w:p>
    <w:p>
      <w:r>
        <w:t>Căn cứ Luật Tổ chức chính quy ề 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 ế  một cửa, một cửa liên thông trong giải quyết thủ tục hành chính;</w:t>
      </w:r>
    </w:p>
    <w:p>
      <w:r>
        <w:t>Theo đề nghị của Giám đốc Sở Nông nghiệp và Phát triển nông thôn tại Tờ trình số 53 11 /TTr-SNN ngày 15/11/2023.</w:t>
      </w:r>
    </w:p>
    <w:p>
      <w:r>
        <w:t>QUYẾT ĐỊNH</w:t>
      </w:r>
    </w:p>
    <w:p>
      <w:r>
        <w:t>Điều 1.  Phê duyệt kèm theo Quyết định này quy trình nội bộ giải quyết thủ tục hành chính lĩnh vực thủy lợi thuộc thẩm quyền giải quyết của Sở Nông nghiệp và Phát triển nông thôn được công bố tại Quyết định số 3855/QĐ-UBND ngày 13/12/2018, Quyết định số 416/QĐ-UBND ngày 11/02/2019 và Quyết định số 1935/QĐ- U BND ngày 15/8/2023 của Chủ tịch Ủy ban nhân dân tỉnh Khánh Hòa.</w:t>
      </w:r>
    </w:p>
    <w:p>
      <w:r>
        <w:t>Điều 2.  Quyết định này có hiệu lực thi hành kể từ ngày ký.</w:t>
      </w:r>
    </w:p>
    <w:p>
      <w:r>
        <w:t>Điều 3.  Chánh Văn phòng Ủy ban nhân dân t ỉ nh, Giám đốc Sở Nông nghiệp và Phát triển nông thôn; Chủ tịch UBND các huyện, thị xã, thành phố; Chủ tịch UBND các xã, phường, thị trấn và các tổ chức, cá nhân có liên quan chịu trách nhiệm thi hành Quyết định này./.</w:t>
      </w:r>
    </w:p>
    <w:p>
      <w:r>
        <w:t>Nơi nhận:</w:t>
      </w:r>
    </w:p>
    <w:p>
      <w:r>
        <w:t>- Như Điều 3 (VBĐT);</w:t>
      </w:r>
    </w:p>
    <w:p>
      <w:r>
        <w:t>- Cục Kiểm soát TTHC (VPCP);</w:t>
      </w:r>
    </w:p>
    <w:p>
      <w:r>
        <w:t>- Ban Pháp chế HĐND tỉnh;</w:t>
      </w:r>
    </w:p>
    <w:p>
      <w:r>
        <w:t>- Cổng TTĐT t ỉ nh, C ổ ng TTĐT CCHC t ỉ nh;</w:t>
      </w:r>
    </w:p>
    <w:p>
      <w:r>
        <w:t>- Trung tâm Phục vụ HCC tỉnh;</w:t>
      </w:r>
    </w:p>
    <w:p>
      <w:r>
        <w:t>-Trung tâm Công báo;</w:t>
      </w:r>
    </w:p>
    <w:p>
      <w:r>
        <w:t>- Lưu: VT, PT, HL, ĐL.</w:t>
      </w:r>
    </w:p>
    <w:p>
      <w:r>
        <w:t>CHỦ TỊCH</w:t>
      </w:r>
    </w:p>
    <w:p>
      <w:r>
        <w:t>Nguy ễ 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