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300/QĐ-UBND năm 2025 công bố 03 Quy trình nội bộ và Danh mục 16 thành phần hồ sơ phải số hoá trong giải quyết thủ tục hành chính mới lĩnh vực Đầu tư tại Việt Nam thuộc thẩm quyền giải quyết của Ban Quản lý các khu công nghiệp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300/QĐ-UBND</w:t>
      </w:r>
    </w:p>
    <w:p>
      <w:r>
        <w:t>Tuyên Quang, ngày 05 tháng 3 năm 2025</w:t>
      </w:r>
    </w:p>
    <w:p>
      <w:r>
        <w:t>QUYẾT ĐỊNH</w:t>
      </w:r>
    </w:p>
    <w:p>
      <w:r>
        <w:t>VỀ VIỆC CÔNG BỐ 03 QUY TRÌNH NỘI BỘ VÀ DANH MỤC 16 THÀNH PHẦN HỒ SƠ PHẢI SỐ HOÁ TRONG GIẢI QUYẾT THỦ TỤC HÀNH CHÍNH MỚI BAN HÀNH LĨNH VỰC ĐẦU TƯ TẠI VIỆT NAM THUỘC THẨM QUYỀN GIẢI QUYẾT CỦA BAN QUẢN LÝ CÁC KHU CÔNG NGHIỆP TỈNH TUYÊN QUANG</w:t>
      </w:r>
    </w:p>
    <w:p>
      <w:r>
        <w:t>CHỦ TỊCH ỦY BAN NHÂN DÂN TỈNH TUYÊN QUANG</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246/QĐ-UBND ngày 26/02/2025 của Chủ tịch Ủy ban nhân dân tỉnh Tuyên Quang về việc công bố danh mục 03 thủ tục hành chính mới ban hành trong lĩnh vực đầu tư tại Việt Nam thuộc thẩm quyền giải quyết của Ban Quản lý các khu công nghiệp tỉnh Tuyên Quang;</w:t>
      </w:r>
    </w:p>
    <w:p>
      <w:r>
        <w:t>Theo đề nghị của Trưởng Ban Quản lý các khu công nghiệp tỉnh.</w:t>
      </w:r>
    </w:p>
    <w:p>
      <w:r>
        <w:t>QUYẾT ĐỊNH:</w:t>
      </w:r>
    </w:p>
    <w:p>
      <w:r>
        <w:t>Điều 1.  Công bố kèm theo Quyết định này quy trình nội bộ trong giải quyết thủ tục hành chính mới ban hành và danh mục thành phần hồ sơ phải số hoá trong giải quyết thủ tục hành chính lĩnh vực đầu tư tại Việt Nam thuộc thẩm quyền giải quyết của Ban Quản lý các khu công nghiệp tỉnh Tuyên Quang . Cụ thể:</w:t>
      </w:r>
    </w:p>
    <w:p>
      <w:r>
        <w:t>1. Danh mục 03 quy trình nội bộ trong giải quyết thủ tục hành chính  (có Phụ lục I kèm theo).</w:t>
      </w:r>
    </w:p>
    <w:p>
      <w:r>
        <w:t>2. Danh mục 16 thành phần hồ sơ phải số hoá của 03 thủ tục hành chính theo quy định tại Thông tư số 01/2023/TT-VPCP ngày 05/4/2023 của Bộ trưởng, Chủ nhiệm Văn phòng Chính phủ  (có Phụ lục II kèm theo).</w:t>
      </w:r>
    </w:p>
    <w:p>
      <w:r>
        <w:t>Điều 2.  Các cơ quan, đơn vị có trách nhiệm tổ chức thực hiện các nhiệm vụ cụ thể sau:</w:t>
      </w:r>
    </w:p>
    <w:p>
      <w:r>
        <w:t>1.  Giao Ban Quản lý các khu công nghiệp tỉnh chủ trì, phối hợp với các cơ quan, đơn vị liên quan:</w:t>
      </w:r>
    </w:p>
    <w:p>
      <w:r>
        <w:t>1.1. Công khai Quyết định này trên Trang thông tin điện tử của đơn vị và Trung tâm Phục vụ hành chính công tỉnh theo quy định tại Điều 15 Thông tư số 02/2017/TT-VPCP ngày 31/10/2017 của Bộ trưởng, Chủ nhiệm Văn phòng Chính phủ.  Thời gian hoàn thành trong 02 ngày làm việc kể từ ngày Quyết định này có hiệu lực thi hành.</w:t>
      </w:r>
    </w:p>
    <w:p>
      <w:r>
        <w:t>1.2. Hoàn thiện quy trình điện tử đối với quy trình nội bộ và thực hiện cấu hình bắt buộc Danh mục thành phần hồ sơ phải số hóa trong giải quyết thủ tục hành chính nêu tại Điều 1 Quyết định này trên Hệ thống thông tin giải quyết thủ tục hành chính tỉnh Tuyên Quang.  Thời gian hoàn thành trong 05 ngày làm việc kể từ ngày Quyết định này có hiệu lực thi hành.</w:t>
      </w:r>
    </w:p>
    <w:p>
      <w:r>
        <w:t>1.3. Sử dụng biểu mẫu điện tử tương tác (e-Form); số hóa, tái sử dụng thành phần hồ sơ, kết quả giải quyết thủ tục hành chính khi tiếp nhận, giải quyết thủ tục hành chính theo quy định.</w:t>
      </w:r>
    </w:p>
    <w:p>
      <w:r>
        <w:t>2.  Sở Khoa học và Công nghệ:</w:t>
      </w:r>
    </w:p>
    <w:p>
      <w:r>
        <w:t>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Điều 3.  Quyết định này có hiệu lực thi hành kể từ ngày ký.</w:t>
      </w:r>
    </w:p>
    <w:p>
      <w:r>
        <w:t>Điều 4.  Chánh Văn phòng Ủy ban nhân dân tỉnh; Trưởng Ban Quản lý các khu công nghiệp tỉnh; Giám đốc Sở, Thủ trưởng Ban, Ngành và các cơ quan, tổ chức, cá nhân có liên quan chịu trách nhiệm thi hành Quyết định này./.</w:t>
      </w:r>
    </w:p>
    <w:p>
      <w:r>
        <w:t>Nơi nhận:</w:t>
      </w:r>
    </w:p>
    <w:p>
      <w:r>
        <w:t>- Văn phòng Chính phủ (Cục KSTTHC); (báo cáo)</w:t>
      </w:r>
    </w:p>
    <w:p>
      <w:r>
        <w:t>- Bộ Xây dựng; (báo cáo)</w:t>
      </w:r>
    </w:p>
    <w:p>
      <w:r>
        <w:t>- Chủ tịch, các PCT UBND tỉnh;</w:t>
      </w:r>
    </w:p>
    <w:p>
      <w:r>
        <w:t>- Như Điều 4; (thực hiện)</w:t>
      </w:r>
    </w:p>
    <w:p>
      <w:r>
        <w:t>- Lãnh đạo VP UBND tỉnh;</w:t>
      </w:r>
    </w:p>
    <w:p>
      <w:r>
        <w:t>- Công an tỉnh;</w:t>
      </w:r>
    </w:p>
    <w:p>
      <w:r>
        <w:t>- UBND huyện, thành phố;</w:t>
      </w:r>
    </w:p>
    <w:p>
      <w:r>
        <w:t>- Bưu điện tỉnh;</w:t>
      </w:r>
    </w:p>
    <w:p>
      <w:r>
        <w:t>- Trung tâm PVHCC tỉnh;</w:t>
      </w:r>
    </w:p>
    <w:p>
      <w:r>
        <w:t>- Viễn thông Tuyên Quang;</w:t>
      </w:r>
    </w:p>
    <w:p>
      <w:r>
        <w:t>- Cổng thông tin điện tử tỉnh; (đăng tải)</w:t>
      </w:r>
    </w:p>
    <w:p>
      <w:r>
        <w:t>- Công báo tỉnh; (đăng tải)</w:t>
      </w:r>
    </w:p>
    <w:p>
      <w:r>
        <w:t>- Lưu: VT, THCBKS(M).</w:t>
      </w:r>
    </w:p>
    <w:p>
      <w:r>
        <w:t>KT. CHỦ TỊCH</w:t>
      </w:r>
    </w:p>
    <w:p>
      <w:r>
        <w:t>PHÓ CHỦ TỊCH</w:t>
      </w:r>
    </w:p>
    <w:p>
      <w:r>
        <w:t>Nguyễn Mạnh Tuấn</w:t>
      </w:r>
    </w:p>
    <w:p>
      <w:r>
        <w:t>PHỤ LỤC I</w:t>
      </w:r>
    </w:p>
    <w:p>
      <w:r>
        <w:t>QUY TRÌNH NỘI BỘ TRONG GIẢI QUYẾT THỦ TỤC HÀNH CHÍNH LĨNH VỰC ĐẦU TƯ TẠI VIỆT NAM THUỘC THẨM QUYỀN GIẢI QUYẾT CỦA BAN QUẢN LÝ CÁC KHU CÔNG NGHIỆP TỈNH TUYÊN QUANG</w:t>
      </w:r>
    </w:p>
    <w:p>
      <w:r>
        <w:t>(Ban hành kèm theo Quyết định số: 300/QĐ-UBND ngày 05 tháng 3 năm 2025 của Chủ tịch Ủy ban nhân dân tỉnh Tuyên Quang)</w:t>
      </w:r>
    </w:p>
    <w:p>
      <w:r>
        <w:t>Quy trình số 01</w:t>
      </w:r>
    </w:p>
    <w:p>
      <w:r>
        <w:t>THỦ TỤC CẤP GIẤY CHỨNG NHẬN ĐĂNG KÝ ĐẦU TƯ THEO THỦ TỤC ĐẦU TƯ ĐẶC BIỆT</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(Ban Quản lý các khu công nghiệp tỉnh)</w:t>
      </w:r>
    </w:p>
    <w:p>
      <w:r>
        <w:t>Bước 2</w:t>
      </w:r>
    </w:p>
    <w:p>
      <w:r>
        <w:t>Thẩm định, đánh giá hồ sơ</w:t>
      </w:r>
    </w:p>
    <w:p>
      <w:r>
        <w:t>10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tổ chức</w:t>
      </w:r>
    </w:p>
    <w:p>
      <w:r>
        <w:t>Không tính thời gian</w:t>
      </w:r>
    </w:p>
    <w:p>
      <w:r>
        <w:t>Trung tâm Phục vụ hành chính công tỉnh (Ban Quản lý các khu công nghiệp tỉnh)</w:t>
      </w:r>
    </w:p>
    <w:p>
      <w:r>
        <w:t>05 bước</w:t>
      </w:r>
    </w:p>
    <w:p>
      <w:r>
        <w:t>12 ngày   (Cắt giảm 20% thời gian giải quyết, từ 15 ngày xuống còn 12 ngày)</w:t>
      </w:r>
    </w:p>
    <w:p>
      <w:r>
        <w:t>Quy trình số 02</w:t>
      </w:r>
    </w:p>
    <w:p>
      <w:r>
        <w:t>THỦ TỤC ĐIỀU CHỈNH MỤC TIÊU HOẠT ĐỘNG CỦA DỰ ÁN THỰC HIỆN THEO THỦ TỤC ĐẦU TƯ ĐẶC BIỆT</w:t>
      </w:r>
    </w:p>
    <w:p>
      <w:r>
        <w:t>Thứ tự các bước thực hiện  (Tổng bước)</w:t>
      </w:r>
    </w:p>
    <w:p>
      <w:r>
        <w:t>Nội dung các bước thực hiện</w:t>
      </w:r>
    </w:p>
    <w:p>
      <w:r>
        <w:t>Thời gian thực hiện</w:t>
      </w:r>
    </w:p>
    <w:p>
      <w:r>
        <w:t>(Tổng số ngày/giờ thực hiện)</w:t>
      </w:r>
    </w:p>
    <w:p>
      <w:r>
        <w:t>Bộ phận giải quyết</w:t>
      </w:r>
    </w:p>
    <w:p>
      <w:r>
        <w:t>Đối với công trình cấp I, cấp đặc biệt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(Ban Quản lý các khu công nghiệp tỉnh)</w:t>
      </w:r>
    </w:p>
    <w:p>
      <w:r>
        <w:t>Bước 2</w:t>
      </w:r>
    </w:p>
    <w:p>
      <w:r>
        <w:t>Thẩm định, đánh giá hồ sơ</w:t>
      </w:r>
    </w:p>
    <w:p>
      <w:r>
        <w:t>10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tổ chức</w:t>
      </w:r>
    </w:p>
    <w:p>
      <w:r>
        <w:t>Không tính thời gian</w:t>
      </w:r>
    </w:p>
    <w:p>
      <w:r>
        <w:t>Trung tâm Phục vụ hành chính công tỉnh (Ban Quản lý các khu công nghiệp tỉnh)</w:t>
      </w:r>
    </w:p>
    <w:p>
      <w:r>
        <w:t>05 bước</w:t>
      </w:r>
    </w:p>
    <w:p>
      <w:r>
        <w:t>12 ngày   (Cắt giảm 20% thời gian giải quyết, từ 15 ngày xuống còn 12 ngày)</w:t>
      </w:r>
    </w:p>
    <w:p>
      <w:r>
        <w:t>Quy trình số 03</w:t>
      </w:r>
    </w:p>
    <w:p>
      <w:r>
        <w:t>THỦ TỤC CẤP ĐỔI GIẤY CHỨNG NHẬN ĐĂNG KÝ ĐẦU TƯ THEO THỦ TỤC ĐẦU TƯ ĐẶC BIỆT</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(Ban Quản lý các khu công nghiệp tỉnh)</w:t>
      </w:r>
    </w:p>
    <w:p>
      <w:r>
        <w:t>Bước 2</w:t>
      </w:r>
    </w:p>
    <w:p>
      <w:r>
        <w:t>Thẩm định, đánh giá hồ sơ</w:t>
      </w:r>
    </w:p>
    <w:p>
      <w:r>
        <w:t>10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tổ chức</w:t>
      </w:r>
    </w:p>
    <w:p>
      <w:r>
        <w:t>Không tính thời gian</w:t>
      </w:r>
    </w:p>
    <w:p>
      <w:r>
        <w:t>Trung tâm Phục vụ hành chính công tỉnh (Ban Quản lý các khu công nghiệp tỉnh)</w:t>
      </w:r>
    </w:p>
    <w:p>
      <w:r>
        <w:t>05 bước</w:t>
      </w:r>
    </w:p>
    <w:p>
      <w:r>
        <w:t>12 ngày   (Cắt giảm 20% thời gian giải quyết, từ 15 ngày xuống còn 12 ngày)</w:t>
      </w:r>
    </w:p>
    <w:p>
      <w:r>
        <w:t>PHỤ LỤC II</w:t>
      </w:r>
    </w:p>
    <w:p>
      <w:r>
        <w:t>DANH MỤC 16 THÀNH PHẦN HỒ SƠ PHẢI SỐ HOÁ THEO QUY ĐỊNH TẠI THÔNG TƯ SỐ 01/2023/TT-VPCP CỦA 03 THỦ TỤC HÀNH CHÍNH LĨNH VỰC ĐẦU TƯ TẠI VIỆT NAM THUỘC THẨM QUYỀN GIẢI QUYẾT CỦA BAN QUẢN LÝ CÁC KHU CÔNG NGHIỆP TỈNH TUYÊN QUANG</w:t>
      </w:r>
    </w:p>
    <w:p>
      <w:r>
        <w:t>(Ban hành kèm theo Quyết định số: 300/QĐ-UBND ngày 05 tháng 3 năm 2025 của Chủ tịch Ủy ban nhân dân tỉnh Tuyên Quang)</w:t>
      </w:r>
    </w:p>
    <w:p>
      <w:r>
        <w:t>STT</w:t>
      </w:r>
    </w:p>
    <w:p>
      <w:r>
        <w:t>Tên thủ tục hành chính/Thành phần hồ sơ</w:t>
      </w:r>
    </w:p>
    <w:p>
      <w:r>
        <w:t>*</w:t>
      </w:r>
    </w:p>
    <w:p>
      <w:r>
        <w:t>THỦ TỤC HÀNH CHÍNH CẤP TỈNH (03 thủ tục; 16 thành phần hồ sơ phải số hoá)</w:t>
      </w:r>
    </w:p>
    <w:p>
      <w:r>
        <w:t>Thủ tục     01</w:t>
      </w:r>
    </w:p>
    <w:p>
      <w:r>
        <w:t>Cấp Giấy chứng nhận đăng ký đầu tư theo thủ tục đầu tư đặc biệt</w:t>
      </w:r>
    </w:p>
    <w:p>
      <w:r>
        <w:t>1</w:t>
      </w:r>
    </w:p>
    <w:p>
      <w:r>
        <w:t>Văn bản đề nghị thực hiện dự án đầu tư, gồm cả cam kết chịu mọi chi phí, rủi ro nếu dự án không được chấp thuận và bao gồm cam kết đáp ứng điều kiện, tiêu chuẩn, quy chuẩn theo quy định của pháp luật về xây dựng, bảo vệ môi trường, phòng cháy, chữa cháy</w:t>
      </w:r>
    </w:p>
    <w:p>
      <w:r>
        <w:t>2</w:t>
      </w:r>
    </w:p>
    <w:p>
      <w:r>
        <w:t>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nhận dạng, dự báo tác động đến môi trường và biện pháp giảm thiểu tác động xấu đến môi trường thay thế cho đánh giá sơ bộ tác động môi trường.</w:t>
      </w:r>
    </w:p>
    <w:p>
      <w:r>
        <w:t>Trường hợp pháp luật về xây dựng quy định lập báo cáo nghiên cứu tiền khả thi thì nhà đầu tư được nộp báo cáo nghiên cứu tiền khả thi thay cho đề xuất dự án đầu tư.</w:t>
      </w:r>
    </w:p>
    <w:p>
      <w:r>
        <w:t>3</w:t>
      </w:r>
    </w:p>
    <w:p>
      <w:r>
        <w:t>Tài liệu về tư cách pháp lý của nhà đầu tư.</w:t>
      </w:r>
    </w:p>
    <w:p>
      <w:r>
        <w:t>4</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w:t>
      </w:r>
    </w:p>
    <w:p>
      <w:r>
        <w:t>nhà đầu tư.</w:t>
      </w:r>
    </w:p>
    <w:p>
      <w:r>
        <w:t>5</w:t>
      </w:r>
    </w:p>
    <w:p>
      <w:r>
        <w:t>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6</w:t>
      </w:r>
    </w:p>
    <w:p>
      <w:r>
        <w:t>Hợp đồng BCC đối với dự án đầu tư theo hình thức hợp đồng BCC.</w:t>
      </w:r>
    </w:p>
    <w:p>
      <w:r>
        <w:t>Thủ tục     02</w:t>
      </w:r>
    </w:p>
    <w:p>
      <w:r>
        <w:t>Điều chỉnh mục tiêu hoạt động của dự án thực hiện theo thủ tục đầu tư đặc biệt</w:t>
      </w:r>
    </w:p>
    <w:p>
      <w:r>
        <w:t>1</w:t>
      </w:r>
    </w:p>
    <w:p>
      <w:r>
        <w:t>Văn bản đề nghị điều chỉnh dự án đầu tư bao gồm nội dung cam kết đáp ứng điều kiện, tiêu chuẩn, quy chuẩn theo quy định của pháp luật về xây dựng, bảo vệ môi trường, phòng cháy, chữa cháy</w:t>
      </w:r>
    </w:p>
    <w:p>
      <w:r>
        <w:t>2</w:t>
      </w:r>
    </w:p>
    <w:p>
      <w:r>
        <w:t>Giải trình hoặc cung cấp tài liệu liên quan đến việc điều chỉnh mục tiêu hoạt động của dự án</w:t>
      </w:r>
    </w:p>
    <w:p>
      <w:r>
        <w:t>3</w:t>
      </w:r>
    </w:p>
    <w:p>
      <w:r>
        <w:t>Báo cáo tình hình triển khai dự án đầu tư đến thời điểm điều chỉnh</w:t>
      </w:r>
    </w:p>
    <w:p>
      <w:r>
        <w:t>Thủ tục     03</w:t>
      </w:r>
    </w:p>
    <w:p>
      <w:r>
        <w:t>Cấp đổi Giấy chứng nhận đăng ký đầu tư theo thủ tục đầu tư đặc biệt</w:t>
      </w:r>
    </w:p>
    <w:p>
      <w:r>
        <w:t>1</w:t>
      </w:r>
    </w:p>
    <w:p>
      <w:r>
        <w:t>Văn bản đề nghị thực hiện dự án đầu tư (trường hợp cấp đổi), gồm cả cam kết chịu mọi chi phí, rủi ro nếu dự án không được chấp thuận và bao gồm cam kết đáp ứng điều kiện, tiêu chuẩn, quy chuẩn theo quy định của pháp luật về xây dựng, bảo vệ môi trường, phòng cháy, chữa cháy</w:t>
      </w:r>
    </w:p>
    <w:p>
      <w:r>
        <w:t>2</w:t>
      </w:r>
    </w:p>
    <w:p>
      <w:r>
        <w:t>Báo cáo tình hình triển khai dự án đầu tư đến thời điểm điều chỉnh</w:t>
      </w:r>
    </w:p>
    <w:p>
      <w:r>
        <w:t>3</w:t>
      </w:r>
    </w:p>
    <w:p>
      <w:r>
        <w:t>Đề xuất dự án đầu tư (trường hợp cấp đổi)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nhận dạng, dự báo tác động đến môi trường và biện pháp giảm thiểu tác động xấu đến môi trường thay thế cho đánh giá sơ bộ tác động môi trường. Trường hợp pháp luật về xây dựng quy định lập báo cáo nghiên cứu tiền khả thi thì nhà đầu tư được nộp báo cáo nghiên cứu tiền khả thi thay cho đề xuất dự án đầu tư</w:t>
      </w:r>
    </w:p>
    <w:p>
      <w:r>
        <w:t>4</w:t>
      </w:r>
    </w:p>
    <w:p>
      <w:r>
        <w:t>Tài liệu về tư cách pháp lý của nhà đầu tư.</w:t>
      </w:r>
    </w:p>
    <w:p>
      <w:r>
        <w:t>5</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6</w:t>
      </w:r>
    </w:p>
    <w:p>
      <w:r>
        <w:t>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7</w:t>
      </w:r>
    </w:p>
    <w:p>
      <w:r>
        <w:t>Hợp đồng BCC đối với dự án đầu tư theo hình thức hợp đồng BCC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