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Quy định chức năng, nhiệm vụ, quyền hạn và cơ cấu tổ chức của Thanh tra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30/2024/QĐ-UBND</w:t>
      </w:r>
    </w:p>
    <w:p>
      <w:r>
        <w:t>Cà Mau, ngày 16 tháng 9 năm 2024</w:t>
      </w:r>
    </w:p>
    <w:p>
      <w:r>
        <w:t>QUYẾT ĐỊNH</w:t>
      </w:r>
    </w:p>
    <w:p>
      <w:r>
        <w:t>BAN HÀNH QUY ĐỊNH CHỨC NĂNG, NHIỆM VỤ, QUYỀN HẠN VÀ CƠ CẤU TỔ CHỨC CỦA THANH TRA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87/TTr-TT ngày 28 tháng 8 năm 2024.</w:t>
      </w:r>
    </w:p>
    <w:p>
      <w:r>
        <w:t>QUYẾT ĐỊNH:</w:t>
      </w:r>
    </w:p>
    <w:p>
      <w:r>
        <w:t>Điều 1.  Ban hành kèm theo Quyết định này Quy định chức năng, nhiệm vụ, quyền hạn và cơ cấu tổ chức của Thanh tra tỉnh Cà Mau.</w:t>
      </w:r>
    </w:p>
    <w:p>
      <w:r>
        <w:t>Điều 2.  Quyết định này có hiệu lực thi hành kể từ ngày 30 tháng 9 năm 2024 và thay thế Quyết định số 30/2014/QĐ-UBND ngày 18 tháng 12 năm 2014 của Ủy ban nhân dân tỉnh Cà Mau ban hành Quy định chức năng, nhiệm vụ, quyền hạn và cơ cấu tổ chức của Thanh tra tỉnh Cà Mau.</w:t>
      </w:r>
    </w:p>
    <w:p>
      <w:r>
        <w:t>Điều 3.  Chánh Văn phòng Ủy ban nhân dân tỉnh, Chánh Thanh tra tỉnh, Giám đốc Sở Nội vụ, Thủ trưởng các sở, ban, ngành tỉnh; Chủ tịch Ủy ban nhân dân các huyện, thành phố Cà Mau và các tổ chức, cá nhân có liên quan chịu trách nhiệm thi hành Quyết định này./.</w:t>
      </w:r>
    </w:p>
    <w:p>
      <w:r>
        <w:t>Nơi nhận:</w:t>
      </w:r>
    </w:p>
    <w:p>
      <w:r>
        <w:t>- Như Điều 3;</w:t>
      </w:r>
    </w:p>
    <w:p>
      <w:r>
        <w:t>- Văn phòng Chính phủ;</w:t>
      </w:r>
    </w:p>
    <w:p>
      <w:r>
        <w:t>- Thanh tra Chính phủ;</w:t>
      </w:r>
    </w:p>
    <w:p>
      <w:r>
        <w:t>- Vụ Pháp chế - Bộ Nội vụ;</w:t>
      </w:r>
    </w:p>
    <w:p>
      <w:r>
        <w:t>- Cục Kiểm tra văn bản QPPL - Bộ Tư pháp;</w:t>
      </w:r>
    </w:p>
    <w:p>
      <w:r>
        <w:t>- TT: Tỉnh ủy, HĐND tỉnh;</w:t>
      </w:r>
    </w:p>
    <w:p>
      <w:r>
        <w:t>- CT, các PCT UBND tỉnh;</w:t>
      </w:r>
    </w:p>
    <w:p>
      <w:r>
        <w:t>- Ban TT UBMTTQVN tỉnh;</w:t>
      </w:r>
    </w:p>
    <w:p>
      <w:r>
        <w:t>- Sở Tư pháp (tự kiểm tra);</w:t>
      </w:r>
    </w:p>
    <w:p>
      <w:r>
        <w:t>- Lãnh đạo VP UBND tỉnh;</w:t>
      </w:r>
    </w:p>
    <w:p>
      <w:r>
        <w:t>- Cổng Thông tin điện tử tỉnh;</w:t>
      </w:r>
    </w:p>
    <w:p>
      <w:r>
        <w:t>- Phòng NC(L03);</w:t>
      </w:r>
    </w:p>
    <w:p>
      <w:r>
        <w:t>- Lưu: VT, Ktr1284/9.</w:t>
      </w:r>
    </w:p>
    <w:p>
      <w:r>
        <w:t>TM. ỦY BAN NHÂN DÂN</w:t>
      </w:r>
    </w:p>
    <w:p>
      <w:r>
        <w:t>KT. CHỦ TỊCH</w:t>
      </w:r>
    </w:p>
    <w:p>
      <w:r>
        <w:t>PHÓ CHỦ TỊCH</w:t>
      </w:r>
    </w:p>
    <w:p>
      <w:r>
        <w:t>Nguyễn Minh Luân</w:t>
      </w:r>
    </w:p>
    <w:p>
      <w:r>
        <w:t>QUY ĐỊNH</w:t>
      </w:r>
    </w:p>
    <w:p>
      <w:r>
        <w:t>CHỨC NĂNG, NHIỆM VỤ, QUYỀN HẠN VÀ CƠ CẤU TỔ CHỨC CỦA THANH TRA TỈNH CÀ MAU</w:t>
      </w:r>
    </w:p>
    <w:p>
      <w:r>
        <w:t>(Kèm theo Quyết định số 30/2024/QĐ-UBND ngày 16 tháng 9 năm 2024 của Ủy ban nhân dân tỉnh Cà Mau)</w:t>
      </w:r>
    </w:p>
    <w:p>
      <w:r>
        <w:t>Chương I</w:t>
      </w:r>
    </w:p>
    <w:p>
      <w:r>
        <w:t>NHỮNG QUY ĐỊNH CHUNG</w:t>
      </w:r>
    </w:p>
    <w:p>
      <w:r>
        <w:t>Điều 1. Vị trí và chức năng</w:t>
      </w:r>
    </w:p>
    <w:p>
      <w:r>
        <w:t>1. Thanh tra tỉnh Cà Mau là cơ quan chuyên môn thuộc Ủy ban nhân dân tỉnh Cà Mau có chức năng tham mưu,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về nghiệp vụ của Thanh tra Chính phủ.</w:t>
      </w:r>
    </w:p>
    <w:p>
      <w:r>
        <w:t>Điều 2. Nhiệm vụ và quyền hạn</w:t>
      </w:r>
    </w:p>
    <w:p>
      <w:r>
        <w:t>Nhiệm vụ và quyền hạn của Thanh tra tỉnh thực hiện theo quy định tại Điều 2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Chương II</w:t>
      </w:r>
    </w:p>
    <w:p>
      <w:r>
        <w:t>CƠ CẤU TỔ CHỨC, BIÊN CHẾ VÀ NGUYÊN TẮC HOẠT ĐỘNG</w:t>
      </w:r>
    </w:p>
    <w:p>
      <w:r>
        <w:t>Điều 3. Cơ cấu tổ chức</w:t>
      </w:r>
    </w:p>
    <w:p>
      <w:r>
        <w:t>1. Lãnh đạo Thanh tra tỉnh gồm: Chánh Thanh tra và không quá 03 Phó Chánh Thanh tra.</w:t>
      </w:r>
    </w:p>
    <w:p>
      <w:r>
        <w:t>2. Các phòng chuyên môn, nghiệp vụ thuộc Thanh tra tỉnh gồm:</w:t>
      </w:r>
    </w:p>
    <w:p>
      <w:r>
        <w:t>a) Văn phòng;</w:t>
      </w:r>
    </w:p>
    <w:p>
      <w:r>
        <w:t>b) Phòng Thanh tra, giải quyết khiếu nại, tố cáo 1;</w:t>
      </w:r>
    </w:p>
    <w:p>
      <w:r>
        <w:t>c) Phòng Thanh tra, giải quyết khiếu nại, tố cáo 2;</w:t>
      </w:r>
    </w:p>
    <w:p>
      <w:r>
        <w:t>d) Phòng Thanh tra, phòng chống tham nhũng;</w:t>
      </w:r>
    </w:p>
    <w:p>
      <w:r>
        <w:t>đ) Phòng Giám sát, kiểm tra và xử lý sau thanh tra.</w:t>
      </w:r>
    </w:p>
    <w:p>
      <w:r>
        <w:t>3. Chánh Thanh tra tỉnh chủ trì, phối hợp với Giám đốc Sở Nội vụ trình Ủy ban nhân dân tỉnh quyết định về cơ cấu tổ chức của Thanh tra tỉnh.</w:t>
      </w:r>
    </w:p>
    <w:p>
      <w:r>
        <w:t>4. Chánh Thanh tra tỉnh ban hành quy chế làm việc; quy định chức năng, nhiệm vụ, quyền hạn và các mối quan hệ của các phòng thuộc Thanh tra tỉnh.</w:t>
      </w:r>
    </w:p>
    <w:p>
      <w:r>
        <w:t>Điều 4. Biên chế</w:t>
      </w:r>
    </w:p>
    <w:p>
      <w:r>
        <w:t>1. Biên chế công chức của Thanh tra tỉnh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cơ cấu ngạch công chức được cấp có thẩm quyền phê duyệt, hằng năm Thanh tra tỉnh xây dựng kế hoạch biên chế công chức theo quy định của pháp luật bảo đảm thực hiện nhiệm vụ được giao.</w:t>
      </w:r>
    </w:p>
    <w:p>
      <w:r>
        <w:t>3. Việc tuyển dụng, bố trí công chức của Thanh tra tỉnh phải căn cứ vào vị trí việc làm, cơ cấu ngạch công chức, tiêu chuẩn chức danh theo quy định của pháp luật.</w:t>
      </w:r>
    </w:p>
    <w:p>
      <w:r>
        <w:t>Điều 5. Nguyên tắc hoạt động</w:t>
      </w:r>
    </w:p>
    <w:p>
      <w:r>
        <w:t>1. Chánh Thanh tra tỉnh là người đứng đầu cơ quan Thanh tra tỉnh, chịu trách nhiệm trước Ủy ban nhân dân tỉnh,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2. Phó Chánh Thanh tra tỉnh là người giúp Chánh Thanh tra tỉnh, phụ trách một số lĩnh vực công tác do Chánh Thanh tra tỉnh phân công và chịu trách nhiệm trước Chánh Thanh tra tỉnh và trước pháp luật về nhiệm vụ được phân công; khi Chánh Thanh tra tỉnh vắng mặt, một Phó Chánh Thanh tra tỉnh được Chánh Thanh tra tỉnh ủy nhiệm điều hành các hoạt động của Thanh tra tỉnh.</w:t>
      </w:r>
    </w:p>
    <w:p>
      <w:r>
        <w:t>3. Chánh Văn phòng, Trưởng phòng thuộc Thanh tra tỉnh là người trực tiếp điều hành hoạt động của phòng, chịu trách nhiệm trước lãnh đạo Thanh tra tỉnh và trước pháp luật về toàn bộ hoạt động của phòng được phân công phụ trách.</w:t>
      </w:r>
    </w:p>
    <w:p>
      <w:r>
        <w:t>4. Phó Chánh Văn phòng, Phó Trưởng phòng thuộc Thanh tra tỉnh là người giúp việc Chánh Văn phòng, Trưởng phòng; chịu trách nhiệm trước Chánh Văn phòng, Trưởng phòng và trước pháp luật về công việc được phân công phụ trách.</w:t>
      </w:r>
    </w:p>
    <w:p>
      <w:r>
        <w:t>Điều 6. Bổ nhiệm, bổ nhiệm lại, miễn nhiệm, cách chức, điều động, luân chuyển, biệt phái, khen thưởng, kỷ luật, nghỉ hưu và thực hiện chế độ, chính sách</w:t>
      </w:r>
    </w:p>
    <w:p>
      <w:r>
        <w:t>1. Chánh Thanh tra tỉnh do Chủ tịch Ủy ban nhân dân tỉnh bổ nhiệm, bổ nhiệm lại, miễn nhiệm, cách chức, điều động, luân chuyển, biệt phái sau khi tham khảo ý kiến của Tổng Thanh tra Chính phủ.</w:t>
      </w:r>
    </w:p>
    <w:p>
      <w:r>
        <w:t>2. Việc bổ nhiệm, bổ nhiệm lại, miễn nhiệm, cách chức, điều động, luân chuyển, biệt phái Phó Chánh Thanh tra tỉnh do Chủ tịch Ủy ban nhân dân tỉnh quyết định theo quy định của pháp luật và theo đề nghị của Chánh Thanh tra tỉnh.</w:t>
      </w:r>
    </w:p>
    <w:p>
      <w:r>
        <w:t>3. Việc khen thưởng, kỷ luật, nghỉ hưu và thực hiện chế độ chính sách khác đối với Chánh Thanh tra tỉnh và Phó Chánh Thanh tra tỉnh thực hiện theo quy định của pháp luật.</w:t>
      </w:r>
    </w:p>
    <w:p>
      <w:r>
        <w:t>4. Việc bổ nhiệm, bổ nhiệm lại, miễn nhiệm, cách chức, khen thưởng, kỷ luật và các chế độ, chính sách khác đối với Chánh Văn phòng, Phó Chánh Văn phòng; Trưởng phòng, Phó Trưởng phòng thuộc Thanh tra tỉnh do Chánh Thanh tra tỉnh quyết định theo phân cấp quản lý cán bộ, công chức hiện hành, trừ trường hợp pháp luật có quy định khác.</w:t>
      </w:r>
    </w:p>
    <w:p>
      <w:r>
        <w:t>Chương III</w:t>
      </w:r>
    </w:p>
    <w:p>
      <w:r>
        <w:t>MỐI QUAN HỆ CÔNG TÁC</w:t>
      </w:r>
    </w:p>
    <w:p>
      <w:r>
        <w:t>Điều 7. Mối quan hệ công tác giữa Thanh tra tỉnh với Thanh tra Chính phủ</w:t>
      </w:r>
    </w:p>
    <w:p>
      <w:r>
        <w:t>1. Mối quan hệ công tác giữa Thanh tra tỉnh với Thanh tra Chính phủ là mối quan hệ giữa cấp dưới đối với cấp trên về công tác chuyên môn, nghiệp vụ của ngành; thực hiện các nhiệm vụ trọng tâm theo chương trình, kế hoạch dài hạn, 05 năm và hằng năm do Thanh tra Chính phủ đề ra; chịu sự chỉ đạo, hướng dẫn, kiểm tra về chuyên môn, nghiệp vụ của Thanh tra Chính phủ; báo cáo thường xuyên, định kỳ, đột xuất về hoạt động công tác thanh tra ở địa phương.</w:t>
      </w:r>
    </w:p>
    <w:p>
      <w:r>
        <w:t>2. Đề xuất, kiến nghị Thanh tra Chính phủ hướng dẫn, giải quyết những vấn đề có liên quan đến công tác quản lý, thực hiện chuyên môn, nghiệp vụ của ngành mang tính phức tạp hoặc mới phát sinh mà chưa có văn bản quy phạm pháp luật điều chỉnh.</w:t>
      </w:r>
    </w:p>
    <w:p>
      <w:r>
        <w:t>Điều 8. Mối quan hệ công tác giữa Thanh tra tỉnh với Ủy ban nhân dân tỉnh</w:t>
      </w:r>
    </w:p>
    <w:p>
      <w:r>
        <w:t>Mối quan hệ công tác giữa Thanh tra tỉnh với Ủy ban nhân dân tỉnh là mối quan hệ phục tùng, chịu sự chỉ đạo, quản lý trực tiếp và toàn diện của Ủy ban nhân dân tỉnh, Chủ tịch Ủy ban nhân dân tỉnh. Trong quá trình hoạt động, Thanh tra tỉnh giữ mối quan hệ thường xuyên với Ủy ban nhân dân tỉnh, Chủ tịch Ủy ban nhân dân tỉnh; báo cáo thường xuyên, định kỳ, đột xuất về công tác thanh tra trên địa bàn tỉnh đến Ủy ban nhân dân tỉnh, Chủ tịch Ủy ban nhân dân tỉnh.</w:t>
      </w:r>
    </w:p>
    <w:p>
      <w:r>
        <w:t>Điều 9. Mối quan hệ công tác giữa Thanh tra tỉnh với các sở, ban, ngành tỉnh, Ủy ban Mặt trận Tổ quốc và đoàn thể cấp tỉnh</w:t>
      </w:r>
    </w:p>
    <w:p>
      <w:r>
        <w:t>1. Mối quan hệ công tác giữa Thanh tra tỉnh với các sở, ban, ngành tỉnh, Ủy ban Mặt trận Tổ quốc và các đoàn thể cấp tỉnh là mối quan hệ phối hợp, thực hiện các nhiệm vụ chung có liên quan đến chức năng, nhiệm vụ của các sở, ban, ngành tỉnh, Ủy ban Mặt trận Tổ quốc và đoàn thể cấp tỉnh, nhằm mục đích thực hiện, phục vụ nhiệm vụ chính trị của địa phương do Tỉnh ủy, Hội đồng nhân dân, Ủy ban nhân dân, Chủ tịch Ủy ban nhân dân tỉnh giao.</w:t>
      </w:r>
    </w:p>
    <w:p>
      <w:r>
        <w:t>2. Thường xuyên phối hợp với các sở, ban, ngành tỉnh, Ủy ban Mặt trận Tổ quốc và các đoàn thể cấp tỉnh xây dựng Quy chế phối hợp thực hiện các mặt công tác chuyên môn, nghiệp vụ của ngành Thanh tra; đồng thời phối hợp với các cơ quan có liên quan hướng dẫn, đôn đốc, kiểm tra, thanh tra việc thực hiện các quy định của pháp luật thuộc ngành phụ trách.</w:t>
      </w:r>
    </w:p>
    <w:p>
      <w:r>
        <w:t>3. Có ý kiến bằng văn bản trước khi bổ nhiệm, miễn nhiệm, cách chức, điều động, luân chuyển, biệt phái Chánh Thanh tra sở.</w:t>
      </w:r>
    </w:p>
    <w:p>
      <w:r>
        <w:t>Điều 10. Mối quan hệ công tác giữa Thanh tra tỉnh với Ủy ban nhân dân cấp huyện</w:t>
      </w:r>
    </w:p>
    <w:p>
      <w:r>
        <w:t>1. Mối quan hệ công tác giữa Thanh tra tỉnh với Ủy ban nhân dân cấp huyện là mối quan hệ tổ chức và phối hợp thực hiện các nhiệm vụ có liên quan đến hoạt động chuyên môn, nghiệp vụ quản lý nhà nước về công tác thanh tra, giải quyết khiếu nại, tố cáo và phòng, chống tham nhũng, tiêu cực ở cấp huyện.</w:t>
      </w:r>
    </w:p>
    <w:p>
      <w:r>
        <w:t>2. Có ý kiến bằng văn bản trước khi bổ nhiệm, miễn nhiệm, cách chức, điều động, luân chuyển, biệt phái Chánh Thanh tra huyện, thành phố Cà Mau.</w:t>
      </w:r>
    </w:p>
    <w:p>
      <w:r>
        <w:t>Điều 11. Mối quan hệ công tác giữa Thanh tra tỉnh với Thanh tra sở; Thanh tra huyện, thành phố Cà Mau</w:t>
      </w:r>
    </w:p>
    <w:p>
      <w:r>
        <w:t>Mối quan hệ công tác giữa Thanh tra tỉnh với Thanh tra sở; Thanh tra huyện, thành phố Cà Mau là quan hệ chỉ đạo, quản lý, kiểm tra, hướng dẫn về chuyên môn, nghiệp vụ; chỉ đạo thực hiện các nhiệm vụ, chương trình, kế hoạch của ngành Thanh tra.</w:t>
      </w:r>
    </w:p>
    <w:p>
      <w:r>
        <w:t>Chương IV</w:t>
      </w:r>
    </w:p>
    <w:p>
      <w:r>
        <w:t>TỔ CHỨC THỰC HIỆN</w:t>
      </w:r>
    </w:p>
    <w:p>
      <w:r>
        <w:t>Điều 12. Triển khai thực hiện</w:t>
      </w:r>
    </w:p>
    <w:p>
      <w:r>
        <w:t>Chánh Thanh tra tỉnh chủ trì, phối hợp với Giám đốc Sở Nội vụ, Thủ trưởng các sở, ban, ngành tỉnh, Ủy ban Mặt trận Tổ quốc và đoàn thể cấp tỉnh; Chủ tịch Ủy ban nhân dân cấp huyện, Chánh Thanh tra sở và Chánh Thanh tra huyện, thành phố Cà Mau tổ chức triển khai, thực hiện Quy định này.</w:t>
      </w:r>
    </w:p>
    <w:p>
      <w:r>
        <w:t>Điều 13. Điều khoản thi hành</w:t>
      </w:r>
    </w:p>
    <w:p>
      <w:r>
        <w:t>Trong quá trình thực hiện, nếu có phát sinh khó khăn, vướng mắc, đề nghị các cơ quan, đơn vị, cá nhân có liên quan kịp thời phản ánh đến Thanh tra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