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Quy định bảng giá đất trên địa bàn tỉnh Bạc Liêu giai đoạn 2020-2024 kèm theo Quyết định 28/2021/QĐ-UBND về Quy định bảng giá đất trên địa bàn tỉnh Bạc Liêu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30/2023 /QĐ-UBND</w:t>
      </w:r>
    </w:p>
    <w:p>
      <w:r>
        <w:t>Bạc Liêu, ngày 0 3  tháng  10  năm 2023</w:t>
      </w:r>
    </w:p>
    <w:p>
      <w:r>
        <w:t>QUYẾT ĐỊNH</w:t>
      </w:r>
    </w:p>
    <w:p>
      <w:r>
        <w:t>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ỦY BAN NHÂN DÂN TỈNH BẠC LIÊU</w:t>
      </w:r>
    </w:p>
    <w:p>
      <w:r>
        <w:t>Căn cứ Luật Tổ chức chính quyền địa phươ n 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 á  đất;</w:t>
      </w:r>
    </w:p>
    <w:p>
      <w:r>
        <w:t>Căn cứ Thông tư số 36/2014/TT-BTNMT ngày 30 tháng 6 năm 2014 của Bộ trưởng Bộ Tài nguyên và Môi trường quy định chi tiết phương pháp định giá đất; xây dựng, điều chỉnh  b ảng giá đất; định giá đất cụ thể và tư vấn xác định giá đất;</w:t>
      </w:r>
    </w:p>
    <w:p>
      <w:r>
        <w:t>Căn cứ Nghị quyết số 05/2023/NQ-HĐND ngày 14 tháng 7 năm 2023 của Hội đồng nhân dân tỉnh điều chỉnh,  bổ  sung bảng giá các loại đất trên địa bàn tỉnh Bạc Liêu giai đoạn 2020 - 2024;</w:t>
      </w:r>
    </w:p>
    <w:p>
      <w:r>
        <w:t>Theo đề nghị của Giám đốc Sở Tài nguyên và Môi trường tại Tờ trình số 382 ngày 28 tháng 9 năm 2023.</w:t>
      </w:r>
    </w:p>
    <w:p>
      <w:r>
        <w:t>QUYẾT ĐỊNH:</w:t>
      </w:r>
    </w:p>
    <w:p>
      <w:r>
        <w:t>Điều 1.  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Điều 2. Tổ chức thực hiện:  Giao Sở Tài nguyên và Môi trường chịu trách nhiệm chủ trì, phối hợp với các Sở, Ban, Ngành, đơn vị chức năng có liên quan, Ủy ban nhân dân các huyện, thị xã, thành phố triển khai thực hiện theo đúng quy định.</w:t>
      </w:r>
    </w:p>
    <w:p>
      <w:r>
        <w:t>Điều 3. Điều khoản thi hành</w:t>
      </w:r>
    </w:p>
    <w:p>
      <w:r>
        <w:t>1. Chánh Văn phòng Ủy ban nhân dân tỉnh; Giám đốc Sở Tài nguyên và Môi trường; Thủ trưởng các Sở, Ban, Ngành cấp tỉnh; Chủ tịch Ủy ban nhân dân các huyện, thị xã, thành phố và các tổ chức, cá nhân có liên quan chịu trách nhiệm thi hành Quyết định này.</w:t>
      </w:r>
    </w:p>
    <w:p>
      <w:r>
        <w:t>2. Quyết định này có hiệu lực kể từ ngày 13 tháng 10 năm 2023.</w:t>
      </w:r>
    </w:p>
    <w:p>
      <w:r>
        <w:t>3. Quy định chuyển tiếp: Trường hợp các nội dung đã thực hiện theo Quyết định số 28/2021/QĐ-UBND ngày 26 tháng 7 năm 2021 của Ủy ban nhân dân t ỉ nh Bạc Liêu ban hành Quy định bảng giá các loại đất trên địa bàn tỉnh Bạc Liêu giai đoạn 2020 - 2024 trước ngày Quyết định này có hiệu lực thi hành thì tiếp tục thực hiện và không áp dụng theo quy định tại Quyết định này./.</w:t>
      </w:r>
    </w:p>
    <w:p>
      <w:r>
        <w:t>Nơi nhận:</w:t>
      </w:r>
    </w:p>
    <w:p>
      <w:r>
        <w:t>- Như Điều 3;</w:t>
      </w:r>
    </w:p>
    <w:p>
      <w:r>
        <w:t>- Bộ TNMT  (để báo cáo)  ;</w:t>
      </w:r>
    </w:p>
    <w:p>
      <w:r>
        <w:t>- TT Tỉnh ủy; TT HĐND tỉnh;</w:t>
      </w:r>
    </w:p>
    <w:p>
      <w:r>
        <w:t>- CT, các PCT UBND tỉnh;</w:t>
      </w:r>
    </w:p>
    <w:p>
      <w:r>
        <w:t>- Đoàn đại Biểu Quốc Hội tỉnh  (giám sát)  ;</w:t>
      </w:r>
    </w:p>
    <w:p>
      <w:r>
        <w:t>- Cục KTVB - Bộ Tư pháp (kiểm tra);</w:t>
      </w:r>
    </w:p>
    <w:p>
      <w:r>
        <w:t>- CVP, các Phó VP UBND tỉnh;</w:t>
      </w:r>
    </w:p>
    <w:p>
      <w:r>
        <w:t>- Sở Tư pháp  (tự kiểm tra)  ;</w:t>
      </w:r>
    </w:p>
    <w:p>
      <w:r>
        <w:t>- Báo Bạc Liêu, Đài PT-TH tỉnh;</w:t>
      </w:r>
    </w:p>
    <w:p>
      <w:r>
        <w:t>- Trung tâm Công báo - Tin h ọ c  (đăng công báo)  ;</w:t>
      </w:r>
    </w:p>
    <w:p>
      <w:r>
        <w:t>- Lưu: VT, MT (QĐQPPL02) .</w:t>
      </w:r>
    </w:p>
    <w:p>
      <w:r>
        <w:t>TM. ỦY BAN NHÂN DÂN</w:t>
      </w:r>
    </w:p>
    <w:p>
      <w:r>
        <w:t>KT. CHỦ TỊCH</w:t>
      </w:r>
    </w:p>
    <w:p>
      <w:r>
        <w:t>PHÓ CHỦ TỊCH</w:t>
      </w:r>
    </w:p>
    <w:p>
      <w:r>
        <w:t>Lê  Tấn Cận</w:t>
      </w:r>
    </w:p>
    <w:p>
      <w:r>
        <w:t>QUY ĐỊNH</w:t>
      </w:r>
    </w:p>
    <w:p>
      <w:r>
        <w:t>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(Kèm theo Quyết định số  30 /2023/QĐ-UBND ngày  03 /10/2023 của UBND tỉnh)</w:t>
      </w:r>
    </w:p>
    <w:p>
      <w:r>
        <w:t>Điều 1. Phạm vi điều chỉnh</w:t>
      </w:r>
    </w:p>
    <w:p>
      <w:r>
        <w:t>Quy định này 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Điều 2. 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1. Sửa đổi, bổ sung tại điểm a khoản 2 Điều 5 như sau:</w:t>
      </w:r>
    </w:p>
    <w:p>
      <w:r>
        <w:t>“2. Vị trí và chiều sâu đất nông nghiệp:</w:t>
      </w:r>
    </w:p>
    <w:p>
      <w:r>
        <w:t>a) Vị trí 1:</w:t>
      </w:r>
    </w:p>
    <w:p>
      <w:r>
        <w:t>Xác định trong 60 mét đầu của những thửa đất tiếp giáp mặt tiền đường Quốc lộ, đường tỉnh, đường phố tính từ hành lang lộ giới hiện h ữu  hoặc tính từ mép đường lộ, mép bờ kênh nơi chưa có quy hoạch lộ giới  (là ranh giới giữa mái dốc tự nhiên của kênh với mặt đất tự nhiên theo chiều ngang).”</w:t>
      </w:r>
    </w:p>
    <w:p>
      <w:r>
        <w:t>2. Sửa đổi, bổ sung tại khoản 1 Điều 6 như sau:</w:t>
      </w:r>
    </w:p>
    <w:p>
      <w:r>
        <w:t>“1. Đất ở nông thôn có mặt tiền tiếp giáp các tuyến đường giao thông chính có tên trong bảng giá đất trên địa bàn các xã thuộc các huyện, thị xã và thành phố Bạc Liêu đã có hạ tầng tương đối đồng bộ và có khả năng sinh lợi được chia theo vị trí như sau:</w:t>
      </w:r>
    </w:p>
    <w:p>
      <w:r>
        <w:t>a) Vị trí 1: Đất thuộc thửa mặt tiền và các thửa đất tiếp giáp tiếp theo của cùng một chủ sử dụng đất trong phạm vi cự ly 3 0 m tính từ mốc lộ giới đối với Quốc lộ, đường tỉnh và đường huyện đã có quy hoạch lộ giới, hoặc tính từ mép đường đối với các trường hợp chưa có quy hoạch lộ giới, có mức giá bằng  100%  mức giá chuẩn quy định cho đoạn đường trong bảng giá.</w:t>
      </w:r>
    </w:p>
    <w:p>
      <w:r>
        <w:t>b) Vị trí 2: Đất thuộc thửa mặt tiền và các thửa đất tiếp giáp tiếp theo của cùng một chủ sử dụng đất trong phạm vi cự ly từ trên 3 0 m đến 5 0 m tính từ mốc lộ giới đối với Quốc lộ, đường tỉnh và đường huyện đã có quy hoạch lộ giới, hoặc tính từ mép đường đối với các trường hợp chưa có quy hoạch lộ giới, có mức giá bằng 70% mức giá chuẩn quy định cho đoạn đường trong bảng giá, nhưng không được thấp hơn mức giá đất ở tối thiểu của khu vực.</w:t>
      </w:r>
    </w:p>
    <w:p>
      <w:r>
        <w:t>c) Vị trí 3: Đất thuộc thửa mặt tiền và các th ử a đất tiếp giáp tiếp theo của cùng một chủ sử dụng đất trong phạm vi cự ly từ trên 5 0 m đến 70m tính từ mốc lộ giới đối với Quốc lộ, đường tỉnh và đường huyện đã có quy hoạch lộ giới, hoặc tính từ mép đường đối với các trường hợp chưa có quy hoạch lộ giới, có mức giá bằng 50% mức giá chuẩn quy định cho đoạn đường trong bảng giá, nhưng không được thấp hơn mức giá đất ở tối thiểu của khu vực.</w:t>
      </w:r>
    </w:p>
    <w:p>
      <w:r>
        <w:t>d) Vị trí 4: Đất thuộc thửa mặt tiền và các thửa đất tiếp giáp tiếp theo của cùng một chủ sử dụng đất trong phạm vi cự ly từ trên 70m đến 90m tính từ mốc lộ giới đối với Quốc lộ, đường tỉnh và đường huyện đã có quy hoạch lộ giới, hoặc tính từ mép đường đối với các trường hợp chưa có quy hoạch lộ giới, có mức giá bằng 20% mức giá chuẩn quy định cho đoạn đường trong bảng giá, nhưng không được thấp hơn mức giá đất ở tối thiểu của khu vực.</w:t>
      </w:r>
    </w:p>
    <w:p>
      <w:r>
        <w:t>đ) Phần đất còn lại ở cự ly từ trên 90m tính từ mốc lộ giới đối với Quốc lộ, đường tỉnh và đường huyện đã có quy hoạch lộ giới, hoặc tính từ mép đường đối với các trường hợp chưa có quy hoạch lộ giới, thì được tính bằng giá đất ở tối thiểu của khu vực.”</w:t>
      </w:r>
    </w:p>
    <w:p>
      <w:r>
        <w:t>3. Sửa đổi, bổ sung tại khoản 2 Điều 6 như sau:</w:t>
      </w:r>
    </w:p>
    <w:p>
      <w:r>
        <w:t>“2. Đất ở nông thôn có mặt tiền tiếp giáp đường liên xã, liên ấp, có mặt lộ trải nhựa, tráng xi măng hoặc tiếp giáp các trục kênh thủy lợi từ cấp 3 trở lên chưa có tên trong bảng giá đất thì được phân thành 03 vị trí như sau:</w:t>
      </w:r>
    </w:p>
    <w:p>
      <w:r>
        <w:t>a) Vị trí 1: Đất thuộc thửa mặt tiền và các thửa đất tiếp giáp tiếp theo của cùng một chủ sử dụng đất trong phạm vi cự ly 3 0 m tính từ mốc lộ giới đối với đường liên xã, liên ấp, có mặt lộ trải nhựa hoặc tráng xi măng rộng từ  1 ,5m trở lên đã có quy hoạch lộ giới, hoặc tính từ mép đường đối với các trường hợp chưa có quy hoạch lộ giới;</w:t>
      </w:r>
    </w:p>
    <w:p>
      <w:r>
        <w:t>b) Vị trí 2:</w:t>
      </w:r>
    </w:p>
    <w:p>
      <w:r>
        <w:t>- Đất thuộc thửa mặt tiền và các thửa đất tiếp giáp tiếp theo của cùng một chủ sử dụng đất trong phạm vi cự ly từ trên 3 0 m đến 5 0 m tính từ mốc lộ giới đối với đường liên xã, liên ấp, có mặt lộ trải nhựa hoặc tráng xi măng rộng từ  1 ,5m trở lên đã có quy hoạch lộ giới, hoặc tính từ mép đường đối với các trường hợp chưa có quy hoạch lộ giới;</w:t>
      </w:r>
    </w:p>
    <w:p>
      <w:r>
        <w:t>- Đất thuộc thửa mặt tiền và các thửa đất tiếp giáp tiếp theo của cùng một chủ sử dụng đất trong phạm vi cự ly 3 0 m tính từ mốc lộ giới đối với đường liên xã, liên ấp còn lại hoặc các trục kênh thủy lợi từ cấp 3 trở lên đã có quy hoạch lộ giới, hoặc tính từ mép đường, mép kênh đối với các trường hợp chưa có quy hoạch lộ giới;</w:t>
      </w:r>
    </w:p>
    <w:p>
      <w:r>
        <w:t>c) Vị trí 3: Các vị trí đất còn lại.”</w:t>
      </w:r>
    </w:p>
    <w:p>
      <w:r>
        <w:t>4. Sửa đổi, bổ sung tại khoản 1 và khoản 6 Điều 10 như sau:</w:t>
      </w:r>
    </w:p>
    <w:p>
      <w:r>
        <w:t>“1. Thửa đất có vị trí góc ngã ba, ngã tư, ngã năm đường, thửa đất tiếp giáp hai mặt tiền đường  (hoặc tiếp giáp mặt ti ề n đường và mặt tiền kênh thủy lợi, mương lộ có tiếp giáp đường giao thông)  trở lên thì được xác định theo giá đất ở chuẩn quy định cho vị trí đó nhân với hệ số 1,2 lần.</w:t>
      </w:r>
    </w:p>
    <w:p>
      <w:r>
        <w:t>6. Trong quá trình xác định vị trí đất ở theo các tuyến đường nhánh, hẻm cụt đã hoàn chỉnh cơ sở hạ tầng nh ư ng có khả năng sinh lợi kém hoặc các tuyến đường có cơ sở hạ tầng chưa đồng bộ  (đã hình thành đường sỏi, đường đá nh ư ng chưa trải nhựa)  thì được tính giảm giá 30% so với giá quy định cho vị trí đó.”</w:t>
      </w:r>
    </w:p>
    <w:p>
      <w:r>
        <w:t>5. Bổ sung khoản 9, khoản 10 vào Điều 10 như sau:</w:t>
      </w:r>
    </w:p>
    <w:p>
      <w:r>
        <w:t>“9. Đối với các thửa đất ở có vị trí không tiếp giáp đường, kênh thủy lợi và không cùng chủ sử dụng với thửa đất có cạnh tiếp giáp thì được tính bằng giá đất ở tối thiểu của khu vực.</w:t>
      </w:r>
    </w:p>
    <w:p>
      <w:r>
        <w:t>10. Đối với các thửa đất nông nghiệp được quy định tại khoản 3 Điều 5 mà trường hợp thửa đất có vị trí 3 và chiều sâu &gt;70m thì giá đất của phần diện tích sau mét thứ 70 được xác định bằng 20% giá đất nông nghiệp ở phạm vi  30 m đầu nh ư ng không được thấp h ơ n giá đất trồng cây lâu năm tại vị trí 1 được quy định tại khoản 1 Điều 12 của Quy định này; trường hợp, giá đất xác định theo quy định tại điểm này mà thấp hơn giá đất trồng cây lâu năm tại vị trí 1 được quy định tại khoản 1 Điều 12 của Quy định này thì tính bằng giá đất trồng cây lâu năm tại vị trí 1 được quy định tại khoản 1 Điều 12 của Quy định này”.</w:t>
      </w:r>
    </w:p>
    <w:p>
      <w:r>
        <w:t>6. Bổ sung khoản 7 vào Điều 12 như sau:</w:t>
      </w:r>
    </w:p>
    <w:p>
      <w:r>
        <w:t>“7. Đối với đất nông nghiệp khác được quy định tại điểm h, khoản 1, Điều 10, Luật Đất đai tính bằng mức giá đất nông nghiệp liền kề tương ứng; trường hợp liền kề tương ứng với nhiều loại đất nông nghiệp khác nhau, thì căn cứ vào giá của loại đất có mức giá cao nhất để xác định giá.”</w:t>
      </w:r>
    </w:p>
    <w:p>
      <w:r>
        <w:t>7. Sửa đổi, bổ sung tại khoản 3 Điều 14 như sau:</w:t>
      </w:r>
    </w:p>
    <w:p>
      <w:r>
        <w:t>“3. Giá đất phi nông nghiệp sử dụng vào mục đích công cộng có mục đích kinh doanh; đất phi nông nghiệp khác được xác định theo tỷ lệ phần trăm và bằng 60% giá đất ở liền kề có vị trí tương đương; giá đất này không thấp hơn giá tối thiểu và không vượt quá giá tối đa theo khung giá đất của Chính phủ quy định hiện hành tại Khu vực Đồng bằng Sông C ử u Long cụ thể đối với thành phố Bạc Liêu là đô thị loại II, thị xã Giá Rai là đô thị loại IV và thị trấn thuộc các huyện là đô thị loại V.”</w:t>
      </w:r>
    </w:p>
    <w:p>
      <w:r>
        <w:t>Giá đất xây dựng công trình sự nghiệp được xác định theo tỷ lệ phần trăm và bằng 80% giá đất ở liền kề có vị trí tương đương; giá đất này không thấp hơn giá tối thiểu và không vượt quá giá tối đa theo khung giá đất của Chính phủ quy định hiện hành tại Khu vực Đồng bằng Sông Cửu Long cụ thể đối với thành phố Bạc Liêu là đô thị loại II, thị xã Giá Rai là đô thị loại IV và thị trấn thuộc các huyện là đô thị loại V. ”</w:t>
      </w:r>
    </w:p>
    <w:p>
      <w:r>
        <w:t>8. Sửa đổi, bổ sung tại khoản 4 Điều 14 như sau:</w:t>
      </w:r>
    </w:p>
    <w:p>
      <w:r>
        <w:t>“4. Căn cứ mức giá cụ thể đã quy định đối với giá các loại đất liền kề để xác định giá cho các loại đất sau, cụ thể:</w:t>
      </w:r>
    </w:p>
    <w:p>
      <w:r>
        <w:t>a) Đối với đất xây dựng trụ sở cơ quan; đất quốc phòng; đất an ninh thì căn cứ giá đất ở liền kề, nếu không có đất ở liền kề thì căn cứ vào giá đất ở khu vực gần nhất để xác định giá.</w:t>
      </w:r>
    </w:p>
    <w:p>
      <w:r>
        <w:t>b) Đối với đất nghĩa trang, nghĩa địa; đất cơ sở tôn giáo; đất cơ sở tín ngưỡng thì căn cứ giá đất sản xuất, kinh doanh phi nông nghiệp không phải là đất thương mại, dịch vụ tại vị trí liền kề; trường hợp không có đất sản xuất, kinh doanh phi nông nghiệp không phải là đất thương mại, dịch vụ liền kề thì căn cứ vào giá đất sản xuất, kinh doanh phi nông nghiệp không phải là đất thương mại, dịch vụ tại khu vực gần nhất để xác định giá.</w:t>
      </w:r>
    </w:p>
    <w:p>
      <w:r>
        <w:t>c) Đối với đất sông ngòi, kênh rạch, suối; đất có mặt nước chuyên dùng thì căn cứ giá đất phi nông nghiệp liền kề, nếu không có đất phi nông nghiệp liền kề thì căn cứ vào giá đất phi nông nghiệp khu vực gần nhất để xác định giá.”</w:t>
      </w:r>
    </w:p>
    <w:p>
      <w:r>
        <w:t>9. Sửa đổi, bổ sung Điều 15 như sau:</w:t>
      </w:r>
    </w:p>
    <w:p>
      <w:r>
        <w:t>“Điều 15. Phụ lục giá đất các huyện, thị xã, thành phố</w:t>
      </w:r>
    </w:p>
    <w:p>
      <w:r>
        <w:t>1. Phụ lục giá đất thành phố Bạc Liêu.</w:t>
      </w:r>
    </w:p>
    <w:p>
      <w:r>
        <w:t>2. Phụ lục giá đất huyện Đông Hải.</w:t>
      </w:r>
    </w:p>
    <w:p>
      <w:r>
        <w:t>3. Phụ lục giá đất huyện Hòa Bình.</w:t>
      </w:r>
    </w:p>
    <w:p>
      <w:r>
        <w:t>4. Phụ lục giá đất huyện Hồng Dân.</w:t>
      </w:r>
    </w:p>
    <w:p>
      <w:r>
        <w:t>5. Phụ lục giá đất thị xã Giá Rai.</w:t>
      </w:r>
    </w:p>
    <w:p>
      <w:r>
        <w:t>6. Phụ lục giá đất huyện Phước Long.</w:t>
      </w:r>
    </w:p>
    <w:p>
      <w:r>
        <w:t>7. Phụ lục giá đất huyện Vĩnh Lợi.”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