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bổ sung Khoản 10 Điều 40 của Quy định chính sách bồi thường, hỗ trợ và tái định cư khi Nhà nước thu hồi đất trên địa bàn tỉnh Bình Định kèm theo Quyết định 04/2019/QĐ-UBND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30/2023/QĐ-UBND</w:t>
      </w:r>
    </w:p>
    <w:p>
      <w:r>
        <w:t>Bình Định, ngày 29 tháng 6 năm 2023</w:t>
      </w:r>
    </w:p>
    <w:p>
      <w:r>
        <w:t>QUYẾT ĐỊNH</w:t>
      </w:r>
    </w:p>
    <w:p>
      <w:r>
        <w:t>BỔ SUNG KHOẢN 10 ĐIỀU 40 CỦA QUY ĐỊNH KÈM THEO QUYẾT ĐỊNH SỐ 04/2019/QĐ- UBND NGÀY 14/02/2019 CỦA ỦY BAN NHÂN DÂN TỈNH BAN HÀNH CHÍNH SÁCH BỒI THƯỜNG, HỖ TRỢ VÀ TÁI ĐỊNH CƯ KHI NHÀ NƯỚC THU HỒI ĐẤT TRÊN ĐỊA BÀN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ngày   18/6/2020;</w:t>
      </w:r>
    </w:p>
    <w:p>
      <w:r>
        <w:t>Căn cứ Luật Đất đai ngày 29 tháng 11 năm 2013;</w:t>
      </w:r>
    </w:p>
    <w:p>
      <w:r>
        <w:t>Căn cứ Nghị định số 47/2014/NĐ-CP ngày 15 tháng 5 năm 2014 của Chính phủ quy định về bồi thường, hỗ trợ và tái định cư khi Nhà nước thu hồi đất;</w:t>
      </w:r>
    </w:p>
    <w:p>
      <w:r>
        <w:t>Theo đề nghị của Sở Tài nguyên và Môi trường tại Tờ trình số 745/TTr- STNMT ngày 28 tháng 6 năm 2023 và kết quả thẩm định của Sở Tư pháp tại Báo cáo số 224/BC-STP ngày 27 tháng 6 năm 2023.</w:t>
      </w:r>
    </w:p>
    <w:p>
      <w:r>
        <w:t>QUYẾT ĐỊNH:</w:t>
      </w:r>
    </w:p>
    <w:p>
      <w:r>
        <w:t>Điều 1.  Bổ sung khoản 10 Điều 40 của Quy định kèm theo Quyết định số 04/2019/QĐ-UBND ngày 14 tháng 02 năm 2019 của UBND tỉnh ban hành Quy định chính sách bồi thường, hỗ trợ và tái định cư khi Nhà nước thu hồi đất trên địa bàn tỉnh Bình Định, như sau:</w:t>
      </w:r>
    </w:p>
    <w:p>
      <w:r>
        <w:t>“10. Trường hợp hộ gia đình, cá nhân đang sử dụng đất nông nghiệp do tự khai hoang trước ngày 01/7/2004, sử dụng ổn định, không tranh chấp, được UBND cấp xã xác nhận là hộ gia đình, cá nhân trực tiếp sản xuất nông nghiệp khi Nhà nước thu hồi đất mà được bồi thường về đất bằng tiền thì được hỗ trợ bằng 03 lần giá đất nông nghiệp cùng loại trong bảng giá đất do UBND tỉnh quy định đối với diện tích đất thu hồi; diện tích được hỗ trợ không vượt quá hạn mức giao đất nông nghiệp (kể cả phần diện tích đất nông nghiệp được hỗ trợ tại khoản 1 Điều 36 Quy định này)”.</w:t>
      </w:r>
    </w:p>
    <w:p>
      <w:r>
        <w:t>Điều 2.  Quyết định này có hiệu lực thi hành kể từ ngày 10 tháng 7 năm 2023.</w:t>
      </w:r>
    </w:p>
    <w:p>
      <w:r>
        <w:t>Điều 3.  Chánh Văn phòng Ủy ban nhân dân tỉnh; Thủ trưởng các sở, ban, ngành của tỉnh; Chủ tịch Ủy ban nhân dân các huyện, thị xã, thành phố và hộ gia đình,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