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30/2023/QĐ-UBND bãi bỏ Quyết định 21/2016/QĐ-UBND quy định về trình tự, thủ tục hỗ trợ chi phí khám, chữa bệnh từ Quỹ khám, chữa bệnh cho người nghèo tỉnh Hòa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HÒA BÌNH</w:t>
      </w:r>
    </w:p>
    <w:p>
      <w:r>
        <w:t>-------</w:t>
      </w:r>
    </w:p>
    <w:p>
      <w:r>
        <w:t>CỘNG HÒA XÃ HỘI CHỦ NGHĨA VIỆT NAM</w:t>
      </w:r>
    </w:p>
    <w:p>
      <w:r>
        <w:t>Độc lập - Tự do - Hạnh phúc</w:t>
      </w:r>
    </w:p>
    <w:p>
      <w:r>
        <w:t>---------------</w:t>
      </w:r>
    </w:p>
    <w:p>
      <w:r>
        <w:t>Số: 30/2023/QĐ-UBND</w:t>
      </w:r>
    </w:p>
    <w:p>
      <w:r>
        <w:t>Hòa Bình, ngày 07 tháng 11 năm 2023</w:t>
      </w:r>
    </w:p>
    <w:p>
      <w:r>
        <w:t>QUYẾT ĐỊNH</w:t>
      </w:r>
    </w:p>
    <w:p>
      <w:r>
        <w:t>BÃI BỎ QUYẾT ĐỊNH SỐ 21/2016/QĐ-UBND NGÀY 14 THÁNG 6 NĂM 2016 CỦA ỦY BANNHÂN DÂN TỈNH HÒA BÌNH BAN HÀNH QUY ĐỊNH VỀ TRÌNH TỰ, THỦ TỤC HỖ TRỢ CHI PHÍ KHÁM, CHỮA BỆNH TỪ QUỸ KHÁM, CHỮA BỆNH CHO NGƯỜI NGHÈO TỈNH HÒA BÌNH</w:t>
      </w:r>
    </w:p>
    <w:p>
      <w:r>
        <w:t>ỦY BAN NHÂN DÂN TỈNH HÒA BÌNH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hiểm y tế ngày 11 tháng 11 năm 2008 và Luật sửa đổi, bổ sung một số điều của Luật Bảo hiểm y tế ngày 13 tháng 6 năm 2014;</w:t>
      </w:r>
    </w:p>
    <w:p>
      <w:r>
        <w:t>Căn cứ Luật ngân sách nhà nước ngày 25 tháng 6 năm 2015; Căn cứ Luật khám bệnh, chữa bệnh ngày 09 tháng 01 năm 2023;</w:t>
      </w:r>
    </w:p>
    <w:p>
      <w:r>
        <w:t>Căn cứ Nghị định số 60/2021/NĐ-CP ngày 21 tháng 6 năm 2021 của Chính phủ quy định cơ chế tự chủ tài chính của đơn vị sự nghiệp công lập;</w:t>
      </w:r>
    </w:p>
    <w:p>
      <w:r>
        <w:t>Theo đề nghị của Giám đốc Sở Y tế tại Tờ trình số 209/TTr-SYT ngày tháng 06 tháng 11 năm 2023.</w:t>
      </w:r>
    </w:p>
    <w:p>
      <w:r>
        <w:t>QUYẾT ĐỊNH:</w:t>
      </w:r>
    </w:p>
    <w:p>
      <w:r>
        <w:t>Điều 1.  Bãi bỏ Quyết định số 21/2016/QĐ-UBND ngày 14 tháng 6 năm 2016 của Ủy ban nhân dân tỉnh Hòa Bình ban hành Quy định về trình tự, thủ tục hỗ trợ chi phí khám, chữa bệnh từ Quỹ khám, chữa bệnh cho người nghèo tỉnh Hòa Bình.</w:t>
      </w:r>
    </w:p>
    <w:p>
      <w:r>
        <w:t>Điều 2. Điều khoản thi hành</w:t>
      </w:r>
    </w:p>
    <w:p>
      <w:r>
        <w:t>1. Quyết định này có hiệu lực thi hành kể từ ngày 20 tháng 11 năm 2023.</w:t>
      </w:r>
    </w:p>
    <w:p>
      <w:r>
        <w:t>2. Chánh Văn phòng Ủy ban nhân dân tỉnh, Giám đốc các Sở: Y tế, Tài chính, Lao động - Thương binh và Xã hội; Chủ tịch Ủy ban nhân dân các huyện, thành phố và các cơ quan, đơn vị có liên quan chịu trách nhiệm thi hành Quyết định này./.</w:t>
      </w:r>
    </w:p>
    <w:p>
      <w:r>
        <w:t>TM. ỦY BAN NHÂN DÂN</w:t>
      </w:r>
    </w:p>
    <w:p>
      <w:r>
        <w:t>CHỦ TỊCH</w:t>
      </w:r>
    </w:p>
    <w:p>
      <w:r>
        <w:t>Bùi Văn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