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3/2024/QĐ-UBND sửa đổi Quy định Quản lý người giữ chức danh, chức vụ và người đại diện phần vốn nhà nước tại doanh nghiệp thuộc Ủy ban nhân dân tỉnh Bắc Giang quản lý kèm theo Quyết định 77/2021/QĐ-UBND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3/2024/QĐ-UBND</w:t>
      </w:r>
    </w:p>
    <w:p>
      <w:r>
        <w:t>Bắc Giang, ngày 17 tháng 01 năm 2024</w:t>
      </w:r>
    </w:p>
    <w:p>
      <w:r>
        <w:t>QUYẾT ĐỊNH</w:t>
      </w:r>
    </w:p>
    <w:p>
      <w:r>
        <w:t>SỬA ĐỔI, BỔ SUNG MỘT SỐ ĐIỀU CỦA QUY ĐỊNH QUẢN LÝ NGƯỜI GIỮ CHỨC DANH, CHỨC VỤ VÀ NGƯỜI ĐẠI DIỆN PHẦN VỐN NHÀ NƯỚC TẠI DOANH NGHIỆP THUỘC ỦY BAN NHÂN DÂN TỈNH QUẢN LÝ BAN HÀNH KÈM THEO QUYẾT ĐỊNH SỐ 77/2021/QĐ-UBND NGÀY 27 THÁNG 12 NĂM 2021 CỦA ỦY BAN NHÂN DÂN TỈNH</w:t>
      </w:r>
    </w:p>
    <w:p>
      <w:r>
        <w:t>ỦY BAN NHÂN DÂN TỈNH BẮC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Doanh nghiệp ngày 17 tháng 6 năm 2020;</w:t>
      </w:r>
    </w:p>
    <w:p>
      <w:r>
        <w:t>Căn cứ Nghị định số 159/2020/NĐ-CP ngày 31 tháng 12 năm 2020 của Chính phủ về quản lý người giữ chức danh, chức vụ và người đại diện phần vốn nhà nước tại doanh nghiệp;</w:t>
      </w:r>
    </w:p>
    <w:p>
      <w:r>
        <w:t>Căn cứ Nghị định số 69/2023/NĐ-CP ngày 14 tháng 9 năm 2023 của Chính phủ sửa đổi, bổ sung một số điều của Nghị định số 159/2020/NĐ-CP ngày 31 tháng 12 năm 2020 về quản lý người giữ chức danh, chức vụ và người đại diện phần vốn nhà nước tại doanh nghiệp;</w:t>
      </w:r>
    </w:p>
    <w:p>
      <w:r>
        <w:t>Theo đề nghị của Giám đốc Sở Nội vụ tại Tờ trình số 373/TTr-SNV ngày 05 tháng 12 năm 2023.</w:t>
      </w:r>
    </w:p>
    <w:p>
      <w:r>
        <w:t>QUYẾT ĐỊNH:</w:t>
      </w:r>
    </w:p>
    <w:p>
      <w:r>
        <w:t>Điều 1. Sửa đổi, bổ sung một số điều của Quy định Quản lý người giữ chức danh, chức vụ và người đại diện phần vốn nhà nước tại doanh nghiệp thuộc Ủy ban nhân dân tỉnh quản lý ban hành kèm theo Quyết định số 77/2021/QĐ-UBND ngày 27 tháng 12 năm 2021 của Ủy ban nhân dân tỉnh</w:t>
      </w:r>
    </w:p>
    <w:p>
      <w:r>
        <w:t>1. Sửa đổi, bổ sung khoản 2 Điều 1 như sau:</w:t>
      </w:r>
    </w:p>
    <w:p>
      <w:r>
        <w:t>“2. Nội dung không quy định tại Quy định này thì áp dụng theo quy định tại Nghị định số 159/2020/NĐ-CP ngày 31 tháng 12 năm 2020 của Chính phủ về quản lý người giữ chức danh, chức vụ và người đại diện phần vốn nhà nước tại doanh nghiệp; Nghị định số 69/2023/NĐ-CP ngày 14 tháng 9 năm 2023 của Chính phủ sửa đổi, bổ sung một số điều của Nghị định số 159/2020/NĐ-CP ngày 31 tháng 12 năm 2020 về quản lý người giữ chức danh, chức vụ và người đại diện phần vốn nhà nước tại doanh nghiệp và các quy định pháp luật hiện hành”.</w:t>
      </w:r>
    </w:p>
    <w:p>
      <w:r>
        <w:t>2. Sửa đổi, bổ sung Điều 5 như sau:</w:t>
      </w:r>
    </w:p>
    <w:p>
      <w:r>
        <w:t>“ Điều 5. Điều kiện bổ nhiệm</w:t>
      </w:r>
    </w:p>
    <w:p>
      <w:r>
        <w:t>Người quản lý doanh nghiệp nhà nước, Kiểm soát viên, người đại diện phần vốn nhà nước phải đảm bảo tiêu chuẩn chung, tiêu chuẩn cụ thể tại Điều 3, Điều 4 của Quy định này và điều kiện quy định tại Điều 28 Nghị định số 159/2020/NĐ-CP được sửa đổi, bổ sung tại khoản 7 Điều 1 Nghị định số 69/2023/NĐ-CP, Điều 46 Nghị định số 159/2020/NĐ-CP”.</w:t>
      </w:r>
    </w:p>
    <w:p>
      <w:r>
        <w:t>3. Bổ sung điểm d khoản 2 Điều 6 như sau:</w:t>
      </w:r>
    </w:p>
    <w:p>
      <w:r>
        <w:t>“d) Thời gian thực hiện nội dung ủy quyền: Kể từ ngày Quyết định này có hiệu lực thi hành đến khi có văn bản khác thay thế”.</w:t>
      </w:r>
    </w:p>
    <w:p>
      <w:r>
        <w:t>4. Sửa đổi, bổ sung điểm a khoản 1 Điều 7 như sau:</w:t>
      </w:r>
    </w:p>
    <w:p>
      <w:r>
        <w:t>“a) Thực hiện nhiệm vụ do UBND tỉnh ủy quyền tại khoản 2 Điều 6 Quy định này.”.</w:t>
      </w:r>
    </w:p>
    <w:p>
      <w:r>
        <w:t>Điều 2. Trách nhiệm tổ chức thực hiện</w:t>
      </w:r>
    </w:p>
    <w:p>
      <w:r>
        <w:t>Giám đốc sở, thủ trưởng cơ quan, đơn vị thuộc UBND tỉnh; Chủ tịch UBND huyện, thành phố; các doanh nghiệp do Nhà nước nắm giữ 100% vốn điều lệ và doanh nghiệp có vốn góp của Nhà nước; các tổ chức, cá nhân liên quan căn cứ Quyết định thi hành.</w:t>
      </w:r>
    </w:p>
    <w:p>
      <w:r>
        <w:t>Điều 3. Điều khoản thi hành</w:t>
      </w:r>
    </w:p>
    <w:p>
      <w:r>
        <w:t>Quyết định này có hiệu lực thi hành kể từ ngày 01 tháng 02 năm 2024./.</w:t>
      </w:r>
    </w:p>
    <w:p>
      <w:r>
        <w:t>Nơi nhận:</w:t>
      </w:r>
    </w:p>
    <w:p>
      <w:r>
        <w:t>- Như Điều 2;</w:t>
      </w:r>
    </w:p>
    <w:p>
      <w:r>
        <w:t>- Vụ Pháp luật -Văn phòng Chính phủ;</w:t>
      </w:r>
    </w:p>
    <w:p>
      <w:r>
        <w:t>- Vụ Pháp chế - Bộ Nội vụ;</w:t>
      </w:r>
    </w:p>
    <w:p>
      <w:r>
        <w:t>- Cục Kiểm tra văn bản QPPL - Bộ Tư pháp;</w:t>
      </w:r>
    </w:p>
    <w:p>
      <w:r>
        <w:t>- TT Tỉnh ủy, TT HĐND tỉnh;</w:t>
      </w:r>
    </w:p>
    <w:p>
      <w:r>
        <w:t>- CT, các PCT UBND tỉnh;</w:t>
      </w:r>
    </w:p>
    <w:p>
      <w:r>
        <w:t>- Các cơ quan thuộc Tỉnh ủy;</w:t>
      </w:r>
    </w:p>
    <w:p>
      <w:r>
        <w:t>- Văn phòng Đoàn ĐBQH và HĐND tỉnh;</w:t>
      </w:r>
    </w:p>
    <w:p>
      <w:r>
        <w:t>- UBMTTQVN và các đoàn thể CT-XH tỉnh;</w:t>
      </w:r>
    </w:p>
    <w:p>
      <w:r>
        <w:t>- Văn phòng UBND tỉnh:</w:t>
      </w:r>
    </w:p>
    <w:p>
      <w:r>
        <w:t>+ LĐVP, các phòng, đơn vị;</w:t>
      </w:r>
    </w:p>
    <w:p>
      <w:r>
        <w:t>+ Trung tâm Thông tin;</w:t>
      </w:r>
    </w:p>
    <w:p>
      <w:r>
        <w:t>- Lưu: VT, NC.</w:t>
      </w:r>
    </w:p>
    <w:p>
      <w:r>
        <w:t>TM. ỦY BAN NHÂN DÂN</w:t>
      </w:r>
    </w:p>
    <w:p>
      <w:r>
        <w:t>CHỦ TỊCH</w:t>
      </w:r>
    </w:p>
    <w:p>
      <w:r>
        <w:t>Lê Ánh Dương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