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3/2024/QĐ-UBND quy định về hành lang bảo vệ đê cấp IV, cấp V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3/2024/QĐ-UBND</w:t>
      </w:r>
    </w:p>
    <w:p>
      <w:r>
        <w:t>Phú Thọ, ngày 31 tháng 01 năm 2024</w:t>
      </w:r>
    </w:p>
    <w:p>
      <w:r>
        <w:t>QUYẾT ĐỊNH</w:t>
      </w:r>
    </w:p>
    <w:p>
      <w:r>
        <w:t>QUY ĐỊNH VỀ HÀNH LANG BẢO VỆ ĐÊ CẤP IV, CẤP V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Đê điều ngày 29 tháng 11 năm 2006; Luật sửa đổi, bổ sung một số điều của Luật Phòng, chống thiên tai và Luật Đê điều ngày 17 tháng 6 năm 2020;</w:t>
      </w:r>
    </w:p>
    <w:p>
      <w:r>
        <w:t>Căn cứ Nghị định số 113/2007/NĐ-CP ngày 28 tháng 6 năm 2007 của Chính phủ quy định chi tiết và hướng dẫn thi hành một số điều của Luật Đê điều;</w:t>
      </w:r>
    </w:p>
    <w:p>
      <w:r>
        <w:t>Theo đề nghị của Giám đốc Sở Nông nghiệp và Phát triển nông thôn.</w:t>
      </w:r>
    </w:p>
    <w:p>
      <w:r>
        <w:t>QUYẾT ĐỊNH:</w:t>
      </w:r>
    </w:p>
    <w:p>
      <w:r>
        <w:t>Điều 1. Phạm vi điều chỉnh</w:t>
      </w:r>
    </w:p>
    <w:p>
      <w:r>
        <w:t>Quyết định này quy định về hành lang bảo vệ đê cấp IV, cấp V trên địa bàn tỉnh Phú Thọ.</w:t>
      </w:r>
    </w:p>
    <w:p>
      <w:r>
        <w:t>Điều 2. Đối tượng áp dụng</w:t>
      </w:r>
    </w:p>
    <w:p>
      <w:r>
        <w:t>Quyết định này áp dụng đối với các cơ quan, tổ chức, cá nhân có các hoạt động liên quan đến đê điều và chỉ giới hành lang bảo vệ đê cấp IV, cấp V trên địa bàn tỉnh Phú Thọ.</w:t>
      </w:r>
    </w:p>
    <w:p>
      <w:r>
        <w:t>Điều 3. Quy định hành lang bảo vệ đê cấp IV, cấp V</w:t>
      </w:r>
    </w:p>
    <w:p>
      <w:r>
        <w:t>1. Đối với các tuyến đê cấp IV, cấp V đồng thời là đường giao thông: Hành lang bảo vệ đê tính từ chân đê trở ra về phía sông và phía đồng tối thiểu là 05 mét. Trường hợp phạm vi hành lang an toàn đường bộ tính từ chân đê trở ra lớn hơn 05 mét thì hành lang bảo vệ đê được xác định theo hành lang an toàn đường bộ.</w:t>
      </w:r>
    </w:p>
    <w:p>
      <w:r>
        <w:t>2. Đối với các tuyến đê cấp IV, cấp V còn lại: Hành lang bảo vệ đê được tính từ chân đê trở ra 05 mét về phía sông và phía đồng.</w:t>
      </w:r>
    </w:p>
    <w:p>
      <w:r>
        <w:t>Cấp của các tuyến đê trên địa bàn tỉnh thực hiện theo quyết định phân cấp của cơ quan có thẩm quyền.</w:t>
      </w:r>
    </w:p>
    <w:p>
      <w:r>
        <w:t>Điều 4. Tổ chức thực hiện</w:t>
      </w:r>
    </w:p>
    <w:p>
      <w:r>
        <w:t>1. Tổ chức, cá nhân có trách nhiệm tuân thủ các quy định về hành lang bảo vệ đê cấp IV, cấp V trên địa bàn tỉnh Phú Thọ.</w:t>
      </w:r>
    </w:p>
    <w:p>
      <w:r>
        <w:t>2. Ủy ban nhân dân cấp huyện, cấp xã có trách nhiệm quản lý và bảo vệ hành lang đê cấp IV, cấp V trên địa bàn.</w:t>
      </w:r>
    </w:p>
    <w:p>
      <w:r>
        <w:t>3. Sở Nông nghiệp và Phát triển nông thôn có trách nhiệm chủ trì, phối hợp với các cơ quan liên quan hướng dẫn, theo dõi, đôn đốc, kiểm tra các đơn vị, địa phương, tổ chức, cá nhân thực hiện Quyết định này.</w:t>
      </w:r>
    </w:p>
    <w:p>
      <w:r>
        <w:t>Điều 5. Hiệu lực thi hành</w:t>
      </w:r>
    </w:p>
    <w:p>
      <w:r>
        <w:t>1. Quyết định này có hiệu lực kể từ ngày 15 tháng 02 năm 2024.</w:t>
      </w:r>
    </w:p>
    <w:p>
      <w:r>
        <w:t>2. Chánh Văn phòng Ủy ban nhân dân tỉnh; Thủ trưởng các sở, ban, ngành; Chủ tịch Ủy ban nhân dân các huyện, thành, thị; Chủ tịch Ủy ban nhân dân các xã, phường, thị trấn và các tổ chức, cá nhân có liên quan chịu trách nhiệm thi hành Quyết định này./.</w:t>
      </w:r>
    </w:p>
    <w:p>
      <w:r>
        <w:t>Nơi nhận:</w:t>
      </w:r>
    </w:p>
    <w:p>
      <w:r>
        <w:t>- Văn phòng Chính phủ, Website Chính phủ;</w:t>
      </w:r>
    </w:p>
    <w:p>
      <w:r>
        <w:t>- Cục Kiểm tra VB QPPL - Bộ Tư pháp;</w:t>
      </w:r>
    </w:p>
    <w:p>
      <w:r>
        <w:t>- Vụ Pháp chế - Bộ Nông nghiệp và PTNT;</w:t>
      </w:r>
    </w:p>
    <w:p>
      <w:r>
        <w:t>- TTTU, TTHĐND tỉnh;</w:t>
      </w:r>
    </w:p>
    <w:p>
      <w:r>
        <w:t>- Đoàn ĐBQH tỉnh;</w:t>
      </w:r>
    </w:p>
    <w:p>
      <w:r>
        <w:t>- Ủy ban MTTQ tỉnh;</w:t>
      </w:r>
    </w:p>
    <w:p>
      <w:r>
        <w:t>- CT, các PCT UBND tỉnh;</w:t>
      </w:r>
    </w:p>
    <w:p>
      <w:r>
        <w:t>- Các sở, ban, ngành, đoàn thể;</w:t>
      </w:r>
    </w:p>
    <w:p>
      <w:r>
        <w:t>- UBND các huyện, thành, thị;</w:t>
      </w:r>
    </w:p>
    <w:p>
      <w:r>
        <w:t>- Cổng Thông tin điện tử tỉnh;</w:t>
      </w:r>
    </w:p>
    <w:p>
      <w:r>
        <w:t>- Trung tâm Công báo - Tin học;</w:t>
      </w:r>
    </w:p>
    <w:p>
      <w:r>
        <w:t>- Lưu: VT, GT1 (V) .</w:t>
      </w:r>
    </w:p>
    <w:p>
      <w:r>
        <w:t>TM. ỦY BAN NHÂN DÂN</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