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2996/QĐ-UBND năm 2023 về Quy chế quản lý kiến trúc đô thị thị trấn Vũng Liêm, huyện Vũng Liêm,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2996/QĐ-UBND</w:t>
      </w:r>
    </w:p>
    <w:p>
      <w:r>
        <w:t>Vĩnh Long, ngày 26 tháng 12 năm 2023</w:t>
      </w:r>
    </w:p>
    <w:p>
      <w:r>
        <w:t>QUYẾT ĐỊNH</w:t>
      </w:r>
    </w:p>
    <w:p>
      <w:r>
        <w:t>BAN HÀNH QUY CHẾ QUẢN LÝ KIẾN TRÚC ĐÔ THỊ THỊ TRẤN VŨNG LIÊM, HUYỆN VŨNG LIÊM</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Luật Kiến trúc ngày 13 tháng 6 tháng 2019;</w:t>
      </w:r>
    </w:p>
    <w:p>
      <w:r>
        <w:t>Căn cứ Nghị định số 85/2020/NĐ-CP ngày 17/7/2020 của Chính phủ quy định chi tiết một số điều của Luật Kiến trúc;</w:t>
      </w:r>
    </w:p>
    <w:p>
      <w:r>
        <w:t>Căn cứ Nghị định số 35/2023/NĐ-CP ngày 20/6/2023 của Chính phủ sửa đổi, bổ sung một số điều của các Nghị định thuộc lĩnh vực quản lý nhà nước của Bộ Xây dựng;</w:t>
      </w:r>
    </w:p>
    <w:p>
      <w:r>
        <w:t>Căn cứ Nghị quyết số 150/NQ-HĐND ngày 12 tháng 12 năm 2023 của Hội đồng nhân dân tỉnh Vĩnh Long về việc thông qua Quy chế quản lý kiến trúc đô thị thị trấn Cái Nhum, huyện Mang Thít và Quy chế quản lý kiến trúc đô thị thị trấn Vũng Liêm, huyện Vũng Liêm;</w:t>
      </w:r>
    </w:p>
    <w:p>
      <w:r>
        <w:t>Theo đề nghị của Giám đốc Sở Xây dựng tại Tờ trình số 2594/TTr-SXD ngày 09 tháng 11 năm 2023.</w:t>
      </w:r>
    </w:p>
    <w:p>
      <w:r>
        <w:t>QUYẾT ĐỊNH:</w:t>
      </w:r>
    </w:p>
    <w:p>
      <w:r>
        <w:t>Điều 1.  Ban hành kèm theo Quyết định này là Quy chế quản lý kiến trúc đô thị thị trấn Vũng Liêm, huyện Vũng Liêm.</w:t>
      </w:r>
    </w:p>
    <w:p>
      <w:r>
        <w:t>Điều 2.  Chánh Văn phòng UBND tỉnh; Giám đốc các Sở, Ban, Ngành tỉnh, Chủ tịch UBND huyện Vũng Liêm, Thủ trưởng các cơ quan, đơn vị và các tổ chức, cá nhân có liên quan chịu trách nhiệm thi hành Quyết định này.</w:t>
      </w:r>
    </w:p>
    <w:p>
      <w:r>
        <w:t>Quyết định này có hiệu lực kể từ ngày ký./.</w:t>
      </w:r>
    </w:p>
    <w:p>
      <w:r>
        <w:t>Nơi nhận:</w:t>
      </w:r>
    </w:p>
    <w:p>
      <w:r>
        <w:t>- Như Điều 2;</w:t>
      </w:r>
    </w:p>
    <w:p>
      <w:r>
        <w:t>- CT, PCT UBND tỉnh;</w:t>
      </w:r>
    </w:p>
    <w:p>
      <w:r>
        <w:t>- LĐ VPUBND tỉnh;</w:t>
      </w:r>
    </w:p>
    <w:p>
      <w:r>
        <w:t>- Thủ trưởng các sở, ban, ngành tỉnh;</w:t>
      </w:r>
    </w:p>
    <w:p>
      <w:r>
        <w:t>- Phòng KT-NV;</w:t>
      </w:r>
    </w:p>
    <w:p>
      <w:r>
        <w:t>- Lưu: VT, 5.18.05</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