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2989/QĐ-UBND năm 2024 phê duyệt Quy trình nội bộ giải quyết thủ tục hành chính lĩnh vực Hỗ trợ tổ hợp tác, Hợp tác xã, Liên hiệp hợp tác xã thuộc thẩm quyền tiếp nhận và giải quyết của Ủy ban nhân dân cấp xã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2989/QĐ-UBND</w:t>
      </w:r>
    </w:p>
    <w:p>
      <w:r>
        <w:t>Cần Thơ, ngày 23 tháng 12 năm 2024</w:t>
      </w:r>
    </w:p>
    <w:p>
      <w:r>
        <w:t>QUYẾT ĐỊNH</w:t>
      </w:r>
    </w:p>
    <w:p>
      <w:r>
        <w:t>PHÊ DUYỆT QUY TRÌNH NỘI BỘ GIẢI QUYẾT THỦ TỤC HÀNH CHÍNH LĨNH VỰC HỖ TRỢ TỔ HỢP TÁC, HỢP TÁC XÃ, LIÊN HIỆP HỢP TÁC XÃ THUỘC THẨM QUYỀN TIẾP NHẬN VÀ GIẢI QUYẾT CỦA ỦY BAN NHÂN DÂN CẤP XÃ</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Kế hoạch và Đầu tư.</w:t>
      </w:r>
    </w:p>
    <w:p>
      <w:r>
        <w:t>QUYẾT ĐỊNH:</w:t>
      </w:r>
    </w:p>
    <w:p>
      <w:r>
        <w:t>Điều 1.  Phê duyệt quy trình nội bộ giải quyết thủ tục hành chính lĩnh vực hỗ trợ tổ hợp tác, hợp tác xã, liên hiệp hợp tác xã thuộc thẩm quyền tiếp nhận và giải quyết của Ủy ban nhân dân cấp xã (kèm Danh mục).</w:t>
      </w:r>
    </w:p>
    <w:p>
      <w:r>
        <w:t>Điều 2.</w:t>
      </w:r>
    </w:p>
    <w:p>
      <w:r>
        <w:t>1. Giao Giám đốc Sở Kế hoạch và Đầu tư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Kế hoạch và Đầu tư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Kế hoạch và Đầu tư; Giám đốc Sở Thông tin và Truyền thông; Chủ tịch Ủy ban nhân dân cấp xã; tổ chức, cá nhân có liên quan chịu trách nhiệm thi hành Quyết định này kể từ ngày ký./.</w:t>
      </w:r>
    </w:p>
    <w:p>
      <w:r>
        <w:t>CHỦ TỊCH</w:t>
      </w:r>
    </w:p>
    <w:p>
      <w:r>
        <w:t>Trần Việt Trường</w:t>
      </w:r>
    </w:p>
    <w:p>
      <w:r>
        <w:t>DANH MỤC</w:t>
      </w:r>
    </w:p>
    <w:p>
      <w:r>
        <w:t>QUY TRÌNH NỘI BỘ GIẢI QUYẾT THỦ TỤC HÀNH CHÍNH THUỘC THẨM QUYỀN GIẢI QUYẾT CỦA ỦY BAN NHÂN DÂN CẤP XÃ</w:t>
      </w:r>
    </w:p>
    <w:p>
      <w:r>
        <w:t>(Kèm theo Quyết định số 2989/QĐ-UBND ngày 23 tháng 12 năm 2024 của Chủ tịch Ủy ban nhân dân thành phố)</w:t>
      </w:r>
    </w:p>
    <w:p>
      <w:r>
        <w:t>STT</w:t>
      </w:r>
    </w:p>
    <w:p>
      <w:r>
        <w:t>Tên quy trình nội bộ</w:t>
      </w:r>
    </w:p>
    <w:p>
      <w:r>
        <w:t>I</w:t>
      </w:r>
    </w:p>
    <w:p>
      <w:r>
        <w:t>Lĩnh vực đầu tư tại Việt Nam</w:t>
      </w:r>
    </w:p>
    <w:p>
      <w:r>
        <w:t>1</w:t>
      </w:r>
    </w:p>
    <w:p>
      <w:r>
        <w:t>Thủ tục chấp thuận chủ trương đầu tư của UBND cấp tỉnh</w:t>
      </w:r>
    </w:p>
    <w:p>
      <w:r>
        <w:t>2</w:t>
      </w:r>
    </w:p>
    <w:p>
      <w:r>
        <w:t>Thủ tục điều chỉnh dự án đầu tư thuộc thẩm quyền chấp thuận chủ trương đầu tư của UBND cấp tỉnh</w:t>
      </w:r>
    </w:p>
    <w:p>
      <w:r>
        <w:t>3</w:t>
      </w:r>
    </w:p>
    <w:p>
      <w:r>
        <w:t>Thủ tục điều chỉnh dự án đầu tư trong trường hợp đã được cấp Giấy chứng nhận đăng ký đầu tư và không thuộc diện chấp thuận điều chỉnh chủ trương đầu tư của UBND cấp tỉnh</w:t>
      </w:r>
    </w:p>
    <w:p>
      <w:r>
        <w:t>4</w:t>
      </w:r>
    </w:p>
    <w:p>
      <w:r>
        <w:t>Thủ tục điều chỉnh dự án đầu tư trong trường hợp chia, tách, hợp nhất, sáp nhập, chuyển đổi loại hình tổ chức kinh tế đối với dự án thuộc thẩm quyền chấp thuận chủ trương đầu tư của UBND cấp tỉnh</w:t>
      </w:r>
    </w:p>
    <w:p>
      <w:r>
        <w:t>5</w:t>
      </w:r>
    </w:p>
    <w:p>
      <w:r>
        <w:t>Thủ tục điều chỉnh dự án đầu tư theo bản án, quyết định của tòa án, trọng tài đối với dự án đầu tư đã được UBND cấp tỉnh chấp thuận chủ trương đầu tư (Khoản 3 Điều 54 Nghị định số 31/2021/NĐ-CP)</w:t>
      </w:r>
    </w:p>
    <w:p>
      <w:r>
        <w:t>6</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7</w:t>
      </w:r>
    </w:p>
    <w:p>
      <w:r>
        <w:t>Thủ tục ngừng hoạt động của dự án đầu tư thuộc thẩm quyền chấp thuận chủ trương đầu tư của UBND cấp tỉnh hoặc Sở Kế hoạch và Đầu tư cấp Giấy chứng nhận đăng ký đầu tư</w:t>
      </w:r>
    </w:p>
    <w:p>
      <w:r>
        <w:t>8</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9</w:t>
      </w:r>
    </w:p>
    <w:p>
      <w:r>
        <w:t>Thủ tục cấp Giấy chứng nhận đăng ký đầu tư đối với dự án không thuộc diện chấp thuận chủ trương đầu tư</w:t>
      </w:r>
    </w:p>
    <w:p>
      <w:r>
        <w:t>10</w:t>
      </w:r>
    </w:p>
    <w:p>
      <w:r>
        <w:t>Thủ tục thực hiện hoạt động đầu tư theo hình thức góp vốn, mua cổ phần, mua phần vốn góp đối với nhà đầu tư nước ngoài</w:t>
      </w:r>
    </w:p>
    <w:p>
      <w:r>
        <w:t>11</w:t>
      </w:r>
    </w:p>
    <w:p>
      <w:r>
        <w:t>Thủ tục thành lập văn phòng điều hành của nhà đầu tư nước ngoài trong hợp đồng BCC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