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2988/QĐ-UBND năm 2024 phê duyệt sửa đổi quy trình thực hiện dịch vụ công trực tuyến đối với thủ tục hành chính trong lĩnh vực Lý lịch tư pháp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2988 / QĐ -UBND</w:t>
      </w:r>
    </w:p>
    <w:p>
      <w:r>
        <w:t>Quảng Bình, ngày  23  tháng  10  năm 202 4</w:t>
      </w:r>
    </w:p>
    <w:p>
      <w:r>
        <w:t>QUYẾT ĐỊNH</w:t>
      </w:r>
    </w:p>
    <w:p>
      <w:r>
        <w:t>PHÊ DUYỆT SỬA ĐỔI QUY TRÌNH THỰC HIỆN DỊCH VỤ CÔNG TRỰC TUYẾN ĐỐI VỚI THỦ TỤC HÀNH CHÍNH TRONG LĨNH VỰC LÝ LỊCH TƯ PHÁP THUỘC THẨM QUYỀN GIẢI QUYẾT CỦA SỞ TƯ PHÁP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 u y ế 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 1 /2018/NĐ-CP ngày 23/4/2018 của Chính phủ về thực hiện cơ ch ế  một cửa, một cửa liên thông trong giải quyết thủ tục hành chính;</w:t>
      </w:r>
    </w:p>
    <w:p>
      <w:r>
        <w:t>Căn cứ Thông tư số 01/2023/TT-VPCP ngày 05/4/2023 của V ă 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Tư pháp tại Tờ trình số 2628/TTr-STP ngày 01/10/2024 và đề nghị của Chánh Văn phòng UBND tỉnh.</w:t>
      </w:r>
    </w:p>
    <w:p>
      <w:r>
        <w:t>QUYẾT ĐỊNH:</w:t>
      </w:r>
    </w:p>
    <w:p>
      <w:r>
        <w:t>Điều 1.  Phê duyệt sửa đổi kèm theo Quyết định này ba (03) quy trình thực hiện dịch vụ công trực tuyến đối với thủ tục hành chính (TTHC) trong lĩnh vực Lý lịch tư pháp (LLTP) thuộc thẩm quyền giải quyết của Sở Tư pháp tỉnh Quảng Bình.</w:t>
      </w:r>
    </w:p>
    <w:p>
      <w:r>
        <w:t>Điều 2.  Trên cơ sở các dịch vụ công trực tuyến đã được phê duyệt, Sở Tư pháp, Sở Thông tin và Truyền thông theo chức năng, nhiệm vụ được giao có trách nhiệm:</w:t>
      </w:r>
    </w:p>
    <w:p>
      <w:r>
        <w:t>1. Phối hợp tổ chức xây dựng, chạy thử nghiệm, hoàn thiện các dịch vụ công trực tuyến trên  C ổng dịch vụ công của tỉnh và tích hợp lên  C ổng dịch vụ công Quốc gia, tích hợp và đồng bộ với các trường thông tin tại giao diện “Nhập thông tin yêu cầu cấp Phiếu LLTP” của Hệ thống Quản LLTP dùng chung  (tại địa chỉ:  lll p.moj.gov.vn).  Trong đó: Sở Thông tin và Truyền thông hoàn thành việc thiết lập cấu hình   trước ngày 10/11/2024  . Sở Tư pháp phối hợp, liên hệ đơn vị phụ trách Hệ thống Quản lý LLTP dùng chung để cung cấp Tài liệu kỹ thuật kết nối phần mềm cho Sở Thông tin và Truyền thông; phối hợp với Sở Thông tin và Truyền thông hoàn thiện quy trình, tổ chức chạy thử và thông báo việc áp dụng chính thức dịch vụ công trực tuyến   trước ngày 20/11/2024.</w:t>
      </w:r>
    </w:p>
    <w:p>
      <w:r>
        <w:t>2. Đăng tải số điện thoại và hộp thư điện tử của đơn vị đầu mối thuộc Sở Tư pháp kèm theo từng dịch vụ công trực tuyến được cung cấp để tổ chức, cá nhân liên hệ khi cần được hướng dẫn, hỗ trợ.</w:t>
      </w:r>
    </w:p>
    <w:p>
      <w:r>
        <w:t>3. Sở Tư pháp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 y 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 y ến bị thay thế chậm nhất sau thời gian bằng thời hạn giải quyết các hồ sơ chuyển tiếp của các quy trình điện tử này. Trường h ợ 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 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5;</w:t>
      </w:r>
    </w:p>
    <w:p>
      <w:r>
        <w:t>- Cục KSTTHC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CÁC DỊCH VỤ CÔNG TRỰC TUYẾN ĐỐI VỚI THỦ TỤC HÀNH CHÍNH TRONG LĨNH V Ự C LÝ LỊCH TƯ PHÁP THUỘC THẨM QUYỀN GIẢI QUYẾT CỦA SỞ TƯ PHÁP TỈNH QUẢNG BÌNH</w:t>
      </w:r>
    </w:p>
    <w:p>
      <w:r>
        <w:t>(Kèm theo Quyết định số  2988 /QĐ-UBND ngày  23  tháng  10  năm 2024 của Chủ tịch UBND tỉnh Quảng Bình)</w:t>
      </w:r>
    </w:p>
    <w:p>
      <w:r>
        <w:t>Phần I</w:t>
      </w:r>
    </w:p>
    <w:p>
      <w:r>
        <w:t>DANH MỤC DỊCH VỤ CÔNG TRỰC TUYẾN</w:t>
      </w:r>
    </w:p>
    <w:p>
      <w:r>
        <w:t>TT</w:t>
      </w:r>
    </w:p>
    <w:p>
      <w:r>
        <w:t>Tên dịch vụ công</w:t>
      </w:r>
    </w:p>
    <w:p>
      <w:r>
        <w:t>Áp dụng thay thế</w:t>
      </w:r>
    </w:p>
    <w:p>
      <w:r>
        <w:t>Mức độ dịch vụ công</w:t>
      </w:r>
    </w:p>
    <w:p>
      <w:r>
        <w:t>Mã số TTHC</w:t>
      </w:r>
    </w:p>
    <w:p>
      <w:r>
        <w:t>Số trang</w:t>
      </w:r>
    </w:p>
    <w:p>
      <w:r>
        <w:t>1</w:t>
      </w:r>
    </w:p>
    <w:p>
      <w:r>
        <w:t>Cấp Phiếu LLTP cho công dân Việt Nam, người nước ngoài đang cư trú tại Việt Nam</w:t>
      </w:r>
    </w:p>
    <w:p>
      <w:r>
        <w:t>Quy trình số 01 . HCTP- STP và 01b. HCTP-STP kèm theo Quyết định số 1378/QĐ-UBND ngày 23/5/2024</w:t>
      </w:r>
    </w:p>
    <w:p>
      <w:r>
        <w:t>DVCTT toàn trình</w:t>
      </w:r>
    </w:p>
    <w:p>
      <w:r>
        <w:t>2.000488.000.00.00.H46</w:t>
      </w:r>
    </w:p>
    <w:p>
      <w:r>
        <w:t>02</w:t>
      </w:r>
    </w:p>
    <w:p>
      <w:r>
        <w:t>2</w:t>
      </w:r>
    </w:p>
    <w:p>
      <w:r>
        <w:t>Cấp Phiếu LLTP theo yêu cầu của cơ quan nhà nước, tổ chức chính trị, tổ chức chính trị - xã hội (đối tượng là công dân Việt Nam, người nước ngoài đang cư trú ở Việt Nam)</w:t>
      </w:r>
    </w:p>
    <w:p>
      <w:r>
        <w:t>Quy trình số 02a. HCTP- STP và 02b. HCTP-STP kèm theo Quyết định số 1378/QĐ-UBND ngày 23/5/2024</w:t>
      </w:r>
    </w:p>
    <w:p>
      <w:r>
        <w:t>DVCTT toàn trình</w:t>
      </w:r>
    </w:p>
    <w:p>
      <w:r>
        <w:t>2.001417.000.00.00.H46</w:t>
      </w:r>
    </w:p>
    <w:p>
      <w:r>
        <w:t>18</w:t>
      </w:r>
    </w:p>
    <w:p>
      <w:r>
        <w:t>3</w:t>
      </w:r>
    </w:p>
    <w:p>
      <w:r>
        <w:t>Cấp Phiếu LLTP theo yêu cầu của cơ quan tiến hành tố tụng (đối tượng là công dân Việt Nam, người nước ngoài cư trú tại Việt Nam)</w:t>
      </w:r>
    </w:p>
    <w:p>
      <w:r>
        <w:t>Quy trình số 03a. HCTP- STP và 03b. HCTP-STP kèm theo Quyết định số 1378/QĐ-UBND ngày 23/5/2024</w:t>
      </w:r>
    </w:p>
    <w:p>
      <w:r>
        <w:t>DVCTT toàn trình</w:t>
      </w:r>
    </w:p>
    <w:p>
      <w:r>
        <w:t>2.000505.000.00.00.H46</w:t>
      </w:r>
    </w:p>
    <w:p>
      <w:r>
        <w:t>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