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2973/QĐ-BTC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2973/QĐ-BTC</w:t>
      </w:r>
    </w:p>
    <w:p>
      <w:r>
        <w:t>Hà Nội, ngày 28 tháng 8 năm 2025</w:t>
      </w:r>
    </w:p>
    <w:p>
      <w:r>
        <w:t>QUYẾT ĐỊNH</w:t>
      </w:r>
    </w:p>
    <w:p>
      <w:r>
        <w:t>VỀ VIỆC ĐIỀU CHỈNH DỰ TOÁN CHI NGÂN SÁCH NHÀ NƯỚC NĂM 2025</w:t>
      </w:r>
    </w:p>
    <w:p>
      <w:r>
        <w:t>BỘ TRƯỞNG BỘ TÀI CHÍNH</w:t>
      </w:r>
    </w:p>
    <w:p>
      <w:r>
        <w:t>Căn cứ Luật Ngân sách nhà nước số 83/2015/QH13 ngày 25/6/2015;</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379/QĐ-BTC ngày 26/3/2025 của Bộ Tài chính quy định chức năng, nhiệm vụ, quyền hạn và cơ cấu tổ chức của Cục Kế hoạch - Tài chính;</w:t>
      </w:r>
    </w:p>
    <w:p>
      <w:r>
        <w:t>Căn cứ Quyết định số 1354/QĐ-TTg ngày 25/6/2024 của Thủ tướng Chính phủ về việc điều chỉnh dự toán ngân sách trung ương phân bổ cho các bộ, cơ quan trung ương sau sắp xếp và bổ sung có mục tiêu từ ngân sách trung ương cho ngân sách địa phương năm 2025;</w:t>
      </w:r>
    </w:p>
    <w:p>
      <w:r>
        <w:t>Căn cứ các Quyết định số 1333/QĐ-BTC ngày 11/4/2025, số 1419/QĐ-BTC ngày 21/4/2025, số 1524/QĐ-BTC ngày 28/4/2025, số 1533/QĐ-BTC ngày 29/4/2025, số 1802/QĐ-BTC ngày 20/5/2025, số 1944/QĐ ngày 3/6/2025, số 1989/QĐ-BTC ngày 09/6/2025, số 2077/QĐ-BTC ngày 20/6/2025, số 2205/QĐ-BTC ngày 29/6/2025, số 2207/QĐ-BTC ngày 29/6/2025, số 2217/QĐ-BTC ngày 29/6/2025, số 2476/QĐ-BTC ngày 15/7/2025, số 2478/QĐ-BTC ngày 15/7/2025 của Bộ Tài chính về việc điều chỉnh dự toán thu, chi ngân sách nhà nước năm 2025;</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2025 cho các đơn vị dự toán thuộc Bộ Tài chính theo các Phụ lục đính kèm.</w:t>
      </w:r>
    </w:p>
    <w:p>
      <w:r>
        <w:t>Điều 2.  Căn cứ dự toán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Kiểm toán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Cục Dự trữ Nhà nước</w:t>
      </w:r>
    </w:p>
    <w:p>
      <w:r>
        <w:t>Mã số đơn vị QHNSNN: 1057357</w:t>
      </w:r>
    </w:p>
    <w:p>
      <w:r>
        <w:t>(Kèm theo Quyết định số 2973/QĐ-BTC ngày 28/8/2025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5.597.000</w:t>
      </w:r>
    </w:p>
    <w:p>
      <w:r>
        <w:t>5.597.000</w:t>
      </w:r>
    </w:p>
    <w:p>
      <w:r>
        <w:t>0</w:t>
      </w:r>
    </w:p>
    <w:p>
      <w:r>
        <w:t>I</w:t>
      </w:r>
    </w:p>
    <w:p>
      <w:r>
        <w:t>QUẢN LÝ HÀNH CHÍNH (Khoản 341)</w:t>
      </w:r>
    </w:p>
    <w:p>
      <w:r>
        <w:t>5.597.000</w:t>
      </w:r>
    </w:p>
    <w:p>
      <w:r>
        <w:t>5.597.000</w:t>
      </w:r>
    </w:p>
    <w:p>
      <w:r>
        <w:t>0</w:t>
      </w:r>
    </w:p>
    <w:p>
      <w:r>
        <w:t>1</w:t>
      </w:r>
    </w:p>
    <w:p>
      <w:r>
        <w:t>Kinh phí thực hiện tự chủ</w:t>
      </w:r>
    </w:p>
    <w:p>
      <w:r>
        <w:t>0</w:t>
      </w:r>
    </w:p>
    <w:p>
      <w:r>
        <w:t>0</w:t>
      </w:r>
    </w:p>
    <w:p>
      <w:r>
        <w:t>0</w:t>
      </w:r>
    </w:p>
    <w:p>
      <w:r>
        <w:t>2</w:t>
      </w:r>
    </w:p>
    <w:p>
      <w:r>
        <w:t>Kinh phí không thực hiện tự chủ</w:t>
      </w:r>
    </w:p>
    <w:p>
      <w:r>
        <w:t>5.597.000</w:t>
      </w:r>
    </w:p>
    <w:p>
      <w:r>
        <w:t>5.597.000</w:t>
      </w:r>
    </w:p>
    <w:p>
      <w:r>
        <w:t>0</w:t>
      </w:r>
    </w:p>
    <w:p>
      <w:r>
        <w:t>2.1</w:t>
      </w:r>
    </w:p>
    <w:p>
      <w:r>
        <w:t>Chi di chuyển trụ sở do sắp xếp bộ máy</w:t>
      </w:r>
    </w:p>
    <w:p>
      <w:r>
        <w:t>5.597.000</w:t>
      </w:r>
    </w:p>
    <w:p>
      <w:r>
        <w:t>5.597.000</w:t>
      </w:r>
    </w:p>
    <w:p>
      <w:r>
        <w:t>0</w:t>
      </w:r>
    </w:p>
    <w:p>
      <w:r>
        <w:t>Ghi chú:</w:t>
      </w:r>
    </w:p>
    <w:p>
      <w:r>
        <w:t>- Cục Dự trữ Nhà nước:</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II</w:t>
      </w:r>
    </w:p>
    <w:p>
      <w:r>
        <w:t>ĐIỀU CHỈNH DỰ TOÁN CHI NGÂN SÁCH NHÀ NƯỚC NĂM 2025</w:t>
      </w:r>
    </w:p>
    <w:p>
      <w:r>
        <w:t>Đơn vị: Kho bạc Nhà nước</w:t>
      </w:r>
    </w:p>
    <w:p>
      <w:r>
        <w:t>Mã số đơn vị QHNSNN: 1057283</w:t>
      </w:r>
    </w:p>
    <w:p>
      <w:r>
        <w:t>(Kèm theo Quyết định số 2973/QĐ-BTC ngày 28/8/2025 của Bộ Tài chính)</w:t>
      </w:r>
    </w:p>
    <w:p>
      <w:r>
        <w:t>Đơn vị tính: 1.000 đồng</w:t>
      </w:r>
    </w:p>
    <w:p>
      <w:r>
        <w:t>STT</w:t>
      </w:r>
    </w:p>
    <w:p>
      <w:r>
        <w:t>Nội dung</w:t>
      </w:r>
    </w:p>
    <w:p>
      <w:r>
        <w:t>Trong đó</w:t>
      </w:r>
    </w:p>
    <w:p>
      <w:r>
        <w:t>Tổng cộng</w:t>
      </w:r>
    </w:p>
    <w:p>
      <w:r>
        <w:t>Nguồn NSNN</w:t>
      </w:r>
    </w:p>
    <w:p>
      <w:r>
        <w:t>Nguồn khác</w:t>
      </w:r>
    </w:p>
    <w:p>
      <w:r>
        <w:t>DỰ TOÁN CHI NGÂN SÁCH NHÀ NƯỚC</w:t>
      </w:r>
    </w:p>
    <w:p>
      <w:r>
        <w:t>0</w:t>
      </w:r>
    </w:p>
    <w:p>
      <w:r>
        <w:t>0</w:t>
      </w:r>
    </w:p>
    <w:p>
      <w:r>
        <w:t>I</w:t>
      </w:r>
    </w:p>
    <w:p>
      <w:r>
        <w:t>QUẢN LÝ HÀNH CHÍNH (Khoản 341)</w:t>
      </w:r>
    </w:p>
    <w:p>
      <w:r>
        <w:t>0</w:t>
      </w:r>
    </w:p>
    <w:p>
      <w:r>
        <w:t>0</w:t>
      </w:r>
    </w:p>
    <w:p>
      <w:r>
        <w:t>1</w:t>
      </w:r>
    </w:p>
    <w:p>
      <w:r>
        <w:t>Kinh phí thực hiện tự chủ</w:t>
      </w:r>
    </w:p>
    <w:p>
      <w:r>
        <w:t>0</w:t>
      </w:r>
    </w:p>
    <w:p>
      <w:r>
        <w:t>0</w:t>
      </w:r>
    </w:p>
    <w:p>
      <w:r>
        <w:t>2</w:t>
      </w:r>
    </w:p>
    <w:p>
      <w:r>
        <w:t>Kinh phí không thực hiện tự chủ</w:t>
      </w:r>
    </w:p>
    <w:p>
      <w:r>
        <w:t>0</w:t>
      </w:r>
    </w:p>
    <w:p>
      <w:r>
        <w:t>0</w:t>
      </w:r>
    </w:p>
    <w:p>
      <w:r>
        <w:t>2.1</w:t>
      </w:r>
    </w:p>
    <w:p>
      <w:r>
        <w:t>Chi di chuyển trụ sở do sắp xếp bộ máy</w:t>
      </w:r>
    </w:p>
    <w:p>
      <w:r>
        <w:t>10.682.000</w:t>
      </w:r>
    </w:p>
    <w:p>
      <w:r>
        <w:t>10.682.000</w:t>
      </w:r>
    </w:p>
    <w:p>
      <w:r>
        <w:t>2.2</w:t>
      </w:r>
    </w:p>
    <w:p>
      <w:r>
        <w:t>Các khoản chi đặc thù riêng biệt</w:t>
      </w:r>
    </w:p>
    <w:p>
      <w:r>
        <w:t>-10.682.000</w:t>
      </w:r>
    </w:p>
    <w:p>
      <w:r>
        <w:t>-10.682.000</w:t>
      </w:r>
    </w:p>
    <w:p>
      <w:r>
        <w:t>Chi trực bảo vệ các trụ sở Kho bạc Nhà nước có kho tiền và trực quản trị trung tâm dữ liệu công nghệ thông tin</w:t>
      </w:r>
    </w:p>
    <w:p>
      <w:r>
        <w:t>-10.682.0011</w:t>
      </w:r>
    </w:p>
    <w:p>
      <w:r>
        <w:t>-10.682.000</w:t>
      </w:r>
    </w:p>
    <w:p>
      <w:r>
        <w:t>Ghi chú:</w:t>
      </w:r>
    </w:p>
    <w:p>
      <w:r>
        <w:t>1. Mục 1.2.1, 1.2.2: Thực hiện nhiệm vụ được Kho bạc Nhà nước phê duyệt tại Quyết định số 8720/QĐ-KBNN ngày 17/7/2025.</w:t>
      </w:r>
    </w:p>
    <w:p>
      <w:r>
        <w:t>2. Kho bạc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năm 2025, quyết định phê duyệt nhiệm vụ theo phân cấp...; quyết định điều chỉnh dự toán năm 2025 đối với các đơn vị dự toán trực thuộc./.</w:t>
      </w:r>
    </w:p>
    <w:p>
      <w:r>
        <w:t>PHỤ LỤC III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2973/QĐ-BTC ngày 28/8/2025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-6.167.160</w:t>
      </w:r>
    </w:p>
    <w:p>
      <w:r>
        <w:t>-6.167.160</w:t>
      </w:r>
    </w:p>
    <w:p>
      <w:r>
        <w:t>0</w:t>
      </w:r>
    </w:p>
    <w:p>
      <w:r>
        <w:t>I</w:t>
      </w:r>
    </w:p>
    <w:p>
      <w:r>
        <w:t>QUẢN LÝ HÀNH CHÍNH (Khoản 341)</w:t>
      </w:r>
    </w:p>
    <w:p>
      <w:r>
        <w:t>-6.167.160</w:t>
      </w:r>
    </w:p>
    <w:p>
      <w:r>
        <w:t>-6.167.160</w:t>
      </w:r>
    </w:p>
    <w:p>
      <w:r>
        <w:t>0</w:t>
      </w:r>
    </w:p>
    <w:p>
      <w:r>
        <w:t>1</w:t>
      </w:r>
    </w:p>
    <w:p>
      <w:r>
        <w:t>Kinh phí thực hiện tự chủ</w:t>
      </w:r>
    </w:p>
    <w:p>
      <w:r>
        <w:t>0</w:t>
      </w:r>
    </w:p>
    <w:p>
      <w:r>
        <w:t>0</w:t>
      </w:r>
    </w:p>
    <w:p>
      <w:r>
        <w:t>0</w:t>
      </w:r>
    </w:p>
    <w:p>
      <w:r>
        <w:t>2</w:t>
      </w:r>
    </w:p>
    <w:p>
      <w:r>
        <w:t>Kinh phí không thực hiện tự chủ</w:t>
      </w:r>
    </w:p>
    <w:p>
      <w:r>
        <w:t>-6.167.160</w:t>
      </w:r>
    </w:p>
    <w:p>
      <w:r>
        <w:t>-6.167.160</w:t>
      </w:r>
    </w:p>
    <w:p>
      <w:r>
        <w:t>0</w:t>
      </w:r>
    </w:p>
    <w:p>
      <w:r>
        <w:t>2.1</w:t>
      </w:r>
    </w:p>
    <w:p>
      <w:r>
        <w:t>Chi thực hiện sắp xếp bộ máy</w:t>
      </w:r>
    </w:p>
    <w:p>
      <w:r>
        <w:t>4.113.000</w:t>
      </w:r>
    </w:p>
    <w:p>
      <w:r>
        <w:t>4.113.000</w:t>
      </w:r>
    </w:p>
    <w:p>
      <w:r>
        <w:t>0</w:t>
      </w:r>
    </w:p>
    <w:p>
      <w:r>
        <w:t>2.2</w:t>
      </w:r>
    </w:p>
    <w:p>
      <w:r>
        <w:t>Chi khác</w:t>
      </w:r>
    </w:p>
    <w:p>
      <w:r>
        <w:t>-10.280.160</w:t>
      </w:r>
    </w:p>
    <w:p>
      <w:r>
        <w:t>-10.280.160</w:t>
      </w:r>
    </w:p>
    <w:p>
      <w:r>
        <w:t>0</w:t>
      </w:r>
    </w:p>
    <w:p>
      <w:r>
        <w:t>Ghi chú:</w:t>
      </w:r>
    </w:p>
    <w:p>
      <w:r>
        <w:t>- Mục 1.2.2: Điều chỉnh giảm dự toán chi thực hiện nhiệm vụ đột xuất phát sinh của Bộ Tài chính để điều chỉnh tổng dự toán cho Cục Dự trữ Nhà nước, Cục Đầu tư nước ngoài, Cục Quản lý đấu thầu, Cục Phát triển doanh nghiệp tư nhân và kinh tế tập thể, Văn phòng Bộ Tài chính.</w:t>
      </w:r>
    </w:p>
    <w:p>
      <w:r>
        <w:t>- Mục 1.2.1: Thực hiện nhiệm vụ Bộ Tài chính giao tại Quyết định số 2956/QĐ-BTC ngày 28/8/2025 và Quyết định số 2959/QĐ-BTC ngày 28/8/2025./.</w:t>
      </w:r>
    </w:p>
    <w:p>
      <w:r>
        <w:t>PHỤ LỤC IV</w:t>
      </w:r>
    </w:p>
    <w:p>
      <w:r>
        <w:t>ĐIỀU CHỈNH DỰ TOÁN CHI NGÂN SÁCH NHÀ NƯỚC NĂM 2025</w:t>
      </w:r>
    </w:p>
    <w:p>
      <w:r>
        <w:t>Đơn vị: Cục phát triển doanh nghiệp tư nhân và kinh tế tập thể</w:t>
      </w:r>
    </w:p>
    <w:p>
      <w:r>
        <w:t>Mã số đơn vị QHNSNN: 1135522</w:t>
      </w:r>
    </w:p>
    <w:p>
      <w:r>
        <w:t>(Kèm theo Quyết định số 2973/QĐ-BTC ngày 28/8/2025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299.000</w:t>
      </w:r>
    </w:p>
    <w:p>
      <w:r>
        <w:t>299.000</w:t>
      </w:r>
    </w:p>
    <w:p>
      <w:r>
        <w:t>0</w:t>
      </w:r>
    </w:p>
    <w:p>
      <w:r>
        <w:t>I</w:t>
      </w:r>
    </w:p>
    <w:p>
      <w:r>
        <w:t>QUẢN LÝ HÀNH CHÍNH (Khoản 341)</w:t>
      </w:r>
    </w:p>
    <w:p>
      <w:r>
        <w:t>299.000</w:t>
      </w:r>
    </w:p>
    <w:p>
      <w:r>
        <w:t>299.000</w:t>
      </w:r>
    </w:p>
    <w:p>
      <w:r>
        <w:t>0</w:t>
      </w:r>
    </w:p>
    <w:p>
      <w:r>
        <w:t>1</w:t>
      </w:r>
    </w:p>
    <w:p>
      <w:r>
        <w:t>Kinh phí thực hiện tự chủ</w:t>
      </w:r>
    </w:p>
    <w:p>
      <w:r>
        <w:t>0</w:t>
      </w:r>
    </w:p>
    <w:p>
      <w:r>
        <w:t>0</w:t>
      </w:r>
    </w:p>
    <w:p>
      <w:r>
        <w:t>0</w:t>
      </w:r>
    </w:p>
    <w:p>
      <w:r>
        <w:t>2</w:t>
      </w:r>
    </w:p>
    <w:p>
      <w:r>
        <w:t>Kinh phí không thực hiện tự chủ</w:t>
      </w:r>
    </w:p>
    <w:p>
      <w:r>
        <w:t>299.000</w:t>
      </w:r>
    </w:p>
    <w:p>
      <w:r>
        <w:t>299.000</w:t>
      </w:r>
    </w:p>
    <w:p>
      <w:r>
        <w:t>0</w:t>
      </w:r>
    </w:p>
    <w:p>
      <w:r>
        <w:t>2.1</w:t>
      </w:r>
    </w:p>
    <w:p>
      <w:r>
        <w:t>Chi di chuyển trụ sở do sắp xếp bộ máy</w:t>
      </w:r>
    </w:p>
    <w:p>
      <w:r>
        <w:t>299.000</w:t>
      </w:r>
    </w:p>
    <w:p>
      <w:r>
        <w:t>299.000</w:t>
      </w:r>
    </w:p>
    <w:p>
      <w:r>
        <w:t>0</w:t>
      </w:r>
    </w:p>
    <w:p>
      <w:r>
        <w:t>Ghi chú:  Cục Phát triển doanh nghiệp tư nhân và kinh tế tập thể:</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V</w:t>
      </w:r>
    </w:p>
    <w:p>
      <w:r>
        <w:t>ĐIỀU CHỈNH DỰ TOÁN CHI NGÂN SÁCH NHÀ NƯỚC NĂM 2025</w:t>
      </w:r>
    </w:p>
    <w:p>
      <w:r>
        <w:t>Đơn vị: Cục Đầu tư nước ngoài</w:t>
      </w:r>
    </w:p>
    <w:p>
      <w:r>
        <w:t>Mã số đơn vị QHNSNN: 1097208</w:t>
      </w:r>
    </w:p>
    <w:p>
      <w:r>
        <w:t>(Kèm theo Quyết định số 2973/QĐ-BTC ngày 28/8/2025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221.626</w:t>
      </w:r>
    </w:p>
    <w:p>
      <w:r>
        <w:t>221.626</w:t>
      </w:r>
    </w:p>
    <w:p>
      <w:r>
        <w:t>0</w:t>
      </w:r>
    </w:p>
    <w:p>
      <w:r>
        <w:t>I</w:t>
      </w:r>
    </w:p>
    <w:p>
      <w:r>
        <w:t>QUẢN LÝ HÀNH CHÍNH (Khoản 341)</w:t>
      </w:r>
    </w:p>
    <w:p>
      <w:r>
        <w:t>221.626</w:t>
      </w:r>
    </w:p>
    <w:p>
      <w:r>
        <w:t>221.626</w:t>
      </w:r>
    </w:p>
    <w:p>
      <w:r>
        <w:t>0</w:t>
      </w:r>
    </w:p>
    <w:p>
      <w:r>
        <w:t>1</w:t>
      </w:r>
    </w:p>
    <w:p>
      <w:r>
        <w:t>Kinh phí thực hiện tự chủ</w:t>
      </w:r>
    </w:p>
    <w:p>
      <w:r>
        <w:t>0</w:t>
      </w:r>
    </w:p>
    <w:p>
      <w:r>
        <w:t>0</w:t>
      </w:r>
    </w:p>
    <w:p>
      <w:r>
        <w:t>0</w:t>
      </w:r>
    </w:p>
    <w:p>
      <w:r>
        <w:t>2</w:t>
      </w:r>
    </w:p>
    <w:p>
      <w:r>
        <w:t>Kinh phí không thực hiện tự chủ</w:t>
      </w:r>
    </w:p>
    <w:p>
      <w:r>
        <w:t>221.626</w:t>
      </w:r>
    </w:p>
    <w:p>
      <w:r>
        <w:t>221.626</w:t>
      </w:r>
    </w:p>
    <w:p>
      <w:r>
        <w:t>0</w:t>
      </w:r>
    </w:p>
    <w:p>
      <w:r>
        <w:t>2.1</w:t>
      </w:r>
    </w:p>
    <w:p>
      <w:r>
        <w:t>Chi di chuyển trụ sở do sắp xếp bộ máy</w:t>
      </w:r>
    </w:p>
    <w:p>
      <w:r>
        <w:t>221.626</w:t>
      </w:r>
    </w:p>
    <w:p>
      <w:r>
        <w:t>221.626</w:t>
      </w:r>
    </w:p>
    <w:p>
      <w:r>
        <w:t>0</w:t>
      </w:r>
    </w:p>
    <w:p>
      <w:r>
        <w:t>Ghi chú:  Cục Đầu tư nước ngoài:</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r>
        <w:t>PHỤ LỤC VI</w:t>
      </w:r>
    </w:p>
    <w:p>
      <w:r>
        <w:t>ĐIỀU CHỈNH DỰ TOÁN CHI NGÂN SÁCH NHÀ NƯỚC NĂM 2025</w:t>
      </w:r>
    </w:p>
    <w:p>
      <w:r>
        <w:t>Đơn vị: Cục Quản lý đấu thầu</w:t>
      </w:r>
    </w:p>
    <w:p>
      <w:r>
        <w:t>Mã Số đơn vị QHNSNN: 1113771</w:t>
      </w:r>
    </w:p>
    <w:p>
      <w:r>
        <w:t>(Kèm theo Quyết định số 2973/QĐ-BTC ngày 28/8/2025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49.534</w:t>
      </w:r>
    </w:p>
    <w:p>
      <w:r>
        <w:t>49.534</w:t>
      </w:r>
    </w:p>
    <w:p>
      <w:r>
        <w:t>0</w:t>
      </w:r>
    </w:p>
    <w:p>
      <w:r>
        <w:t>I</w:t>
      </w:r>
    </w:p>
    <w:p>
      <w:r>
        <w:t>QUẢN LÝ HÀNH CHÍNH (Khoản 341)</w:t>
      </w:r>
    </w:p>
    <w:p>
      <w:r>
        <w:t>49.534</w:t>
      </w:r>
    </w:p>
    <w:p>
      <w:r>
        <w:t>49.534</w:t>
      </w:r>
    </w:p>
    <w:p>
      <w:r>
        <w:t>0</w:t>
      </w:r>
    </w:p>
    <w:p>
      <w:r>
        <w:t>1</w:t>
      </w:r>
    </w:p>
    <w:p>
      <w:r>
        <w:t>Kinh phí thực hiện tự chủ</w:t>
      </w:r>
    </w:p>
    <w:p>
      <w:r>
        <w:t>0</w:t>
      </w:r>
    </w:p>
    <w:p>
      <w:r>
        <w:t>0</w:t>
      </w:r>
    </w:p>
    <w:p>
      <w:r>
        <w:t>0</w:t>
      </w:r>
    </w:p>
    <w:p>
      <w:r>
        <w:t>2</w:t>
      </w:r>
    </w:p>
    <w:p>
      <w:r>
        <w:t>Kinh phí không thực hiện tự chủ</w:t>
      </w:r>
    </w:p>
    <w:p>
      <w:r>
        <w:t>49.534</w:t>
      </w:r>
    </w:p>
    <w:p>
      <w:r>
        <w:t>49.534</w:t>
      </w:r>
    </w:p>
    <w:p>
      <w:r>
        <w:t>0</w:t>
      </w:r>
    </w:p>
    <w:p>
      <w:r>
        <w:t>2.1</w:t>
      </w:r>
    </w:p>
    <w:p>
      <w:r>
        <w:t>Chi di chuyển trụ sở do sắp xếp bộ máy</w:t>
      </w:r>
    </w:p>
    <w:p>
      <w:r>
        <w:t>49.534</w:t>
      </w:r>
    </w:p>
    <w:p>
      <w:r>
        <w:t>49.534</w:t>
      </w:r>
    </w:p>
    <w:p>
      <w:r>
        <w:t>0</w:t>
      </w:r>
    </w:p>
    <w:p>
      <w:r>
        <w:t>Ghi chú:  Cục Quản lý đấu thầu:</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