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2934/QĐ-UBND năm 2025 công bố Danh mục thủ tục hành chính mới và phê duyệt Quy trình nội bộ giải quyết thủ tục hành chính trong lĩnh vực Báo chí, Xuất bản thuộc phạm vi chức năng quản lý của Sở Văn hóa, Thể thao và Du lịch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2934/QĐ-UBND</w:t>
      </w:r>
    </w:p>
    <w:p>
      <w:r>
        <w:t>Lai Châu, ngày 20 tháng 11 năm 2025</w:t>
      </w:r>
    </w:p>
    <w:p>
      <w:r>
        <w:t>QUYẾT ĐỊNH</w:t>
      </w:r>
    </w:p>
    <w:p>
      <w:r>
        <w:t>VỀ VIỆC CÔNG BỐ DANH MỤC THỦ TỤC HÀNH CHÍNH ĐƯỢC BAN HÀNH MỚI VÀ PHÊ DUYỆT QUY TRÌNH NỘI BỘ GIẢI QUYẾT TTHC TRONG LĨNH VỰC BÁO CHÍ, XUẤT BẢN THUỘC PHẠM VI CHỨC NĂNG QUẢN LÝ CỦA SỞ VĂN HÓA, THỂ THAO VÀ DU LỊCH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 Nghị định số 42/2022/NĐ-CP ngày 24/6/2022 của Chính phủ về việc cung cấp thông tin và dịch vụ công trực tuyến của cơ quan nhà nước trên môi trường mạng;</w:t>
      </w:r>
    </w:p>
    <w:p>
      <w:r>
        <w:t>Căn cứ Nghị định số 118/2025/NĐ-CP ngày 09/6/20205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4347/QĐ-BVHTTDL ngày 14/11/2025 của Bộ trưởng Bộ Văn hóa, Thể thao và Du lịch về việc công bố thủ tục hành chính mới ban hành và bị bãi trong một số lĩnh vực thuộc phạm vi chức năng quản lý của Bộ Văn hóa, Thể thao và Du lịch;</w:t>
      </w:r>
    </w:p>
    <w:p>
      <w:r>
        <w:t>Theo đề nghị của Giám đốc Sở Văn hóa, Thể thao Du lịch tại Tờ trình số 3218/TTr-SVHTTDL ngày 16/11/2025.</w:t>
      </w:r>
    </w:p>
    <w:p>
      <w:r>
        <w:t>QUYẾT ĐỊNH:</w:t>
      </w:r>
    </w:p>
    <w:p>
      <w:r>
        <w:t>Điều 1.  Công bố kèm theo Quyết định này Danh mục thủ tục hành chính được ban hành mới và phê duyệt quy trình nội bộ gồm 02 thủ tục hành chính lĩnh vực Báo chí, Xuất bản thuộc phạm vi chức năng quản lý của Sở Văn hóa, Thể thao và Du lịch tỉnh Lai Châu  (Có Phụ lục chi tiết kèm theo).</w:t>
      </w:r>
    </w:p>
    <w:p>
      <w:r>
        <w:t>Điều 2.  Quyết định này có hiệu lực thi hành kể từ ngày ký.</w:t>
      </w:r>
    </w:p>
    <w:p>
      <w:r>
        <w:t>Giao Văn phòng UBND tỉnh chủ trì, phối hợp với Sở Văn hóa, Thể thao và Du lịch các cơ quan, đơn vị có liên quan căn cứ quy trình nội bộ giải quyết thủ tục hành chính được phê duyệt tại Quyết định này thiết lập, tin học hóa quy trình giải quyết thủ tục hành chính theo quy định.</w:t>
      </w:r>
    </w:p>
    <w:p>
      <w:r>
        <w:t>Điều 3.  Chánh Văn phòng Ủy ban nhân dân tỉnh; Giám đốc Sở Văn hóa, Thể thao và Du lịch; Chủ tịch Ủy ban nhân dân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Kiểm soát TTHC - VPCP;</w:t>
      </w:r>
    </w:p>
    <w:p>
      <w:r>
        <w:t>- Chủ tịch và các PCT UBND tỉnh;</w:t>
      </w:r>
    </w:p>
    <w:p>
      <w:r>
        <w:t>- V: V1, V4;</w:t>
      </w:r>
    </w:p>
    <w:p>
      <w:r>
        <w:t>- VNPT Lai Châu (p/h);</w:t>
      </w:r>
    </w:p>
    <w:p>
      <w:r>
        <w:t>- Lưu: VT, Hcc3.</w:t>
      </w:r>
    </w:p>
    <w:p>
      <w:r>
        <w:t>KT. CHỦ TỊCH</w:t>
      </w:r>
    </w:p>
    <w:p>
      <w:r>
        <w:t>PHÓ CHỦ TỊCH</w:t>
      </w:r>
    </w:p>
    <w:p>
      <w:r>
        <w:t>Tống Thanh Hải</w:t>
      </w:r>
    </w:p>
    <w:p>
      <w:r>
        <w:t>PHỤ LỤC</w:t>
      </w:r>
    </w:p>
    <w:p>
      <w:r>
        <w:t>DANH MỤC THỦ TỤC HÀNH CHÍNH ĐƯỢC BAN HÀNH MỚI TRONG LĨNH VỰC BÁO CHÍ, XUẤT BẢN THUỘC PHẠM VI CHỨC NĂNG QUẢN LÝ CỦA SỞ VĂN HÓA, THỂ THAO VÀ DU LỊCH TỈNH LAI CHÂU</w:t>
      </w:r>
    </w:p>
    <w:p>
      <w:r>
        <w:t>(Ban hành kèm theo Quyết định số: 2934/QĐ-UBND ngày 20 tháng 11 năm 2025 của Chủ tịch UBND tỉnh Lai Châu)</w:t>
      </w:r>
    </w:p>
    <w:p>
      <w:r>
        <w:t>STT</w:t>
      </w:r>
    </w:p>
    <w:p>
      <w:r>
        <w:t>Tên TTHC</w:t>
      </w:r>
    </w:p>
    <w:p>
      <w:r>
        <w:t>Thời hạn giải quyết</w:t>
      </w:r>
    </w:p>
    <w:p>
      <w:r>
        <w:t>Địa điểm, thời gian, cách thức thực hiện TTHC</w:t>
      </w:r>
    </w:p>
    <w:p>
      <w:r>
        <w:t>Phí, lệ phí (nếu có)</w:t>
      </w:r>
    </w:p>
    <w:p>
      <w:r>
        <w:t>Căn cứ pháp lý</w:t>
      </w:r>
    </w:p>
    <w:p>
      <w:r>
        <w:t>1</w:t>
      </w:r>
    </w:p>
    <w:p>
      <w:r>
        <w:t>Thủ tục cấp giấy chứng nhận lưu hành tự do (CFS) đối với hàng hóa xuất khẩu trong lĩnh vực báo chí, xuất bản</w:t>
      </w:r>
    </w:p>
    <w:p>
      <w:r>
        <w:t>03 ngày làm việc kể từ khi nhận được hồ sơ đầy đủ.</w:t>
      </w:r>
    </w:p>
    <w:p>
      <w:r>
        <w:t>1. Địa điểm ,  cách thức nộp hồ sơ, nhận kết quả:</w:t>
      </w:r>
    </w:p>
    <w:p>
      <w:r>
        <w:t>- Trực tiếp tại Trung tâm Phục vụ hành chính công các cấp/Bộ phận Một cửa cấp xã thuộc tỉnh Lai Châu</w:t>
      </w:r>
    </w:p>
    <w:p>
      <w:r>
        <w:t>- Nộp qua môi trường điện tử qua hệ thống dịch vụ công trực tuyến tại địa chỉ: http://dichvucong.gov.vn.</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Nghị định số 146/2025/NĐ-CP ngày 12/6/2025 của Chính phủ quy định về phân quyền, phân cấp trong lĩnh vực công nghiệp và thương mại.</w:t>
      </w:r>
    </w:p>
    <w:p>
      <w:r>
        <w:t>- Nghị định số 69/2018/NĐ-CP ngày 15/5/2018 của Chính phủ quy định chi tiết một số điều của Luật Quản lý ngoại thương.</w:t>
      </w:r>
    </w:p>
    <w:p>
      <w:r>
        <w:t>- Thông tư số 21/2020/TT-BTTTT ngày 07/9/2020 của Bộ trưởng Bộ Thông tin và Truyền thông quy định về việc cấp Giấy chứng nhận lưu hành tự do đối với hàng hóa trong lĩnh vực thông tin và truyền thông.</w:t>
      </w:r>
    </w:p>
    <w:p>
      <w:r>
        <w:t>2</w:t>
      </w:r>
    </w:p>
    <w:p>
      <w:r>
        <w:t>Thủ tục sửa đổi, bổ sung/cấp lại giấy chứng nhận lưu hành tự do (CFS) đối với hàng hóa xuất khẩu trong lĩnh vực báo chí, xuất bản</w:t>
      </w:r>
    </w:p>
    <w:p>
      <w:r>
        <w:t>03 ngày làm việc kể từ khi nhận được hồ sơ đầy đủ.</w:t>
      </w:r>
    </w:p>
    <w:p>
      <w:r>
        <w:t>1. Địa điểm ,  cách thức nộp hồ sơ, nhận kết quả:</w:t>
      </w:r>
    </w:p>
    <w:p>
      <w:r>
        <w:t>- Trực tiếp tại Trung tâm Phục vụ hành chính công các cấp/Bộ phận Một cửa cấp xã thuộc tỉnh Lai Châu</w:t>
      </w:r>
    </w:p>
    <w:p>
      <w:r>
        <w:t>- Nộp qua môi trường điện tử qua hệ thống dịch vụ công trực tuyến tại địa chỉ: http://dichvucong.gov.vn.</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Nghị định số 146/2025/NĐ-CP ngày 12/6/2025 của Chính phủ quy định về phân quyền, phân cấp trong lĩnh vực công nghiệp và thương mại.</w:t>
      </w:r>
    </w:p>
    <w:p>
      <w:r>
        <w:t>- Nghị định số 69/2018/NĐ-CP ngày 15/5/2018 của Chính phủ quy định chi tiết một số điều của Luật Quản lý ngoại thương.</w:t>
      </w:r>
    </w:p>
    <w:p>
      <w:r>
        <w:t>- Thông tư số 21/2020/TT-BTTTT ngày 07/9/2020 của Bộ trưởng Bộ Thông tin và Truyền thông quy định về việc cấp Giấy chứng nhận lưu hành tự do đối với hàng hóa trong lĩnh vực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