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2917/QĐ-UBND năm 2023 phê duyệt điều chỉnh thời gian lập Chương trình phát triển đô thị tỉnh Sơn La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31/12/2023</w:t>
            </w:r>
          </w:p>
        </w:tc>
      </w:tr>
      <w:tr>
        <w:tc>
          <w:tcPr>
            <w:tcW w:type="dxa" w:w="4320"/>
          </w:tcPr>
          <w:p>
            <w:r>
              <w:t>Ngày hiệu lực</w:t>
            </w:r>
          </w:p>
        </w:tc>
        <w:tc>
          <w:tcPr>
            <w:tcW w:type="dxa" w:w="4320"/>
          </w:tcPr>
          <w:p>
            <w:r>
              <w:t>31/12/2023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2917/QĐ - UBND</w:t>
      </w:r>
    </w:p>
    <w:p>
      <w:r>
        <w:t>Sơn La, ngày 31 tháng 12 năm 2023</w:t>
      </w:r>
    </w:p>
    <w:p>
      <w:r>
        <w:t>QUYẾT ĐỊNH</w:t>
      </w:r>
    </w:p>
    <w:p>
      <w:r>
        <w:t>PHÊ DUYỆT ĐIỀU CHỈNH THỜI GIAN LẬP CHƯƠNG TRÌNH PHÁT TRIỂN ĐÔ THỊ TỈNH SƠN LA ĐẾN NĂM 2030</w:t>
      </w:r>
    </w:p>
    <w:p>
      <w:r>
        <w:t>ỦY BAN NHÂN DÂN TỈNH SƠN LA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Xây dựng số 50/2014/QH13 ngày 18/6/2014; Luật sửa đổi, bổ sung một số điều của Luật Xây dựng số 62/2020/QH14 ngày 17/6/2020;</w:t>
      </w:r>
    </w:p>
    <w:p>
      <w:r>
        <w:t>Căn cứ Luật Quy hoạch đô thị 30/2009/QH12 ngày 17/6/2009; Luật Quy hoạch 21/2017/QH14 ngày 24/11/2017; Luật 35/2018/QH14 ngày 20/11/2018 sửa đổi, bổ sung một số điều của 37 Luật có liên quan đến quy hoạch;</w:t>
      </w:r>
    </w:p>
    <w:p>
      <w:r>
        <w:t>Căn cứ Nghị định số 11/2013/NĐ-CP ngày 14/01/2013 của Chính phủ về quản lý đầu tư phát triển đô thị; Nghị định số 35/2013/NĐ-CP ngày 20/6/2023 của Chính phủ sửa đổi bổ sung một số điều của các Nghị định thuộc lĩnh vực quản lý nhà nước của Bộ Xây dựng;</w:t>
      </w:r>
    </w:p>
    <w:p>
      <w:r>
        <w:t>Căn cứ Thông tư số 12/2014/TT-BXD ngày 25/8/2014 của Bộ Xây dựng hướng dẫn lập, thẩm định và phê duyệt Chương trình phát triển đô thị; Thông tư số 12/2017/TT-BXD ngày 30/11/2017 của Bộ Xây dựng hướng dẫn xác định và quản lý chi phí liên quan đến đầu tư phát triển đô thị;</w:t>
      </w:r>
    </w:p>
    <w:p>
      <w:r>
        <w:t>Căn cứ Quyết định số 241/QĐ-TTg ngày 24/02/2021 của Thủ tướng Chính phủ phê duyệt Kế hoạch phân loại đô thị toàn quốc giai đoạn 2021-2030;</w:t>
      </w:r>
    </w:p>
    <w:p>
      <w:r>
        <w:t>Căn cứ các Quyết định UBND tỉnh Sơn La số 120/QĐ-UBND ngày 19/01/2022; Quyết định số 2240/QĐ-UBND ngày 28/10/2022; Quyết định số 2257/QĐ-UBND ngày 01/11/2023 của UBND tỉnh;</w:t>
      </w:r>
    </w:p>
    <w:p>
      <w:r>
        <w:t>Theo đề nghị của Giám đốc Sở Xây dựng tại Tờ trình số 493/TTr-SXD ngày 26/12/2023; Kết quả biểu quyết của Thành viên UBND tỉnh Khóa XV tại Thông báo số 549/BC-VPUB ngày 28/12/2023.</w:t>
      </w:r>
    </w:p>
    <w:p>
      <w:r>
        <w:t>QUYẾT ĐỊNH:</w:t>
      </w:r>
    </w:p>
    <w:p>
      <w:r>
        <w:t>Điều 1.  Phê duyệt điều chỉnh thời gian lập Chương trình phát triển đô thị tỉnh Sơn La đến năm 2030 đã được UBND tỉnh phê duyệt tại Quyết định số 2240/QĐ-UBND ngày 28/12/2022, cụ thể như sau:</w:t>
      </w:r>
    </w:p>
    <w:p>
      <w:r>
        <w:t>1. Nội dung điều chỉnh :  Điều chỉnh khoản 1 Điều 1 Quyết định số 2240/QĐ-UBND của UBND tỉnh như sau:</w:t>
      </w:r>
    </w:p>
    <w:p>
      <w:r>
        <w:t>1.1.  Nội dung đã phê duyệt:  “Giao Sở Xây dựng tổ chức triển khai xây dựng Chương trình phát triển đô thị tỉnh theo quy định,  hoàn thành trong năm 2023 ; chủ động rà soát, tính đúng tính đủ các chi phí đảm bảo theo quy định hiện hành (chi phí lập, thẩm định hồ sơ mời thầu, đánh giá kết quả lựa chọn nhà thầu); thẩm định, trình UBND tỉnh phê duyệt ngay sau khi Quy hoạch tỉnh được cơ quan có thẩm quyền phê duyệt”.</w:t>
      </w:r>
    </w:p>
    <w:p>
      <w:r>
        <w:t>1.2.  Nội dung điều chỉnh:  “Giao Sở Xây dựng tổ chức triển khai xây dựng Chương trình phát triển đô thị tỉnh theo quy định;  thời gian tổ chức lập năm 2022 - 2024 ; chủ động rà soát, tính đúng tính đủ các chi phí đảm bảo theo quy định hiện hành (chi phí lập, thẩm định hồ sơ mời thầu, đánh giá kết quả lựa chọn nhà thầu); thẩm định, trình UBND tỉnh phê duyệt ngay sau khi Quy hoạch tỉnh được cơ quan có thẩm quyền phê duyệt”.</w:t>
      </w:r>
    </w:p>
    <w:p>
      <w:r>
        <w:t>2.   Các nội dung khác:  Thực hiện theo Quyết định số 120/QĐ-UBND ngày 19/01/2022; Quyết định số 2240/QĐ-UBND ngày 28/10/2022; Quyết định số 2257/QĐ-UBND ngày 01/11/2023 của UBND tỉnh Sơn La.</w:t>
      </w:r>
    </w:p>
    <w:p>
      <w:r>
        <w:t>Điều 2.  Sở Xây dựng có trách nhiệm tổ chức triển khai lập Chương trình phát triển đô thị đảm bảo tiến độ thời gian, chất lượng theo quy định hiện hành.</w:t>
      </w:r>
    </w:p>
    <w:p>
      <w:r>
        <w:t>Điều 3.  Chánh Văn phòng UBND tỉnh; Giám đốc các Sở: Kế hoạch và Đầu tư, Tài chính, Xây dựng, Giao thông vận tải, Nông nghiệp và Phát triển nông thôn, Tài nguyên và Môi trường; Giám đốc Kho bạc Nhà nước tỉnh; Chủ tịch UBND các huyện, thành phố; Thủ trưởng các cơ quan, đơn vị có liên quan chịu trách nhiệm thi hành Quyết định này./.</w:t>
      </w:r>
    </w:p>
    <w:p>
      <w:r>
        <w:t>Nơi nhận:</w:t>
      </w:r>
    </w:p>
    <w:p>
      <w:r>
        <w:t>- TT Tỉnh ủy, TT HĐND tỉnh (b/c);</w:t>
      </w:r>
    </w:p>
    <w:p>
      <w:r>
        <w:t>- Chủ tịch, các Phó Chủ tịch UBND tỉnh;</w:t>
      </w:r>
    </w:p>
    <w:p>
      <w:r>
        <w:t>- Như Điều 3;</w:t>
      </w:r>
    </w:p>
    <w:p>
      <w:r>
        <w:t>- Văn phòng UBND tỉnh (LĐVP; KT);</w:t>
      </w:r>
    </w:p>
    <w:p>
      <w:r>
        <w:t>- Trung tâm Thông tin tỉnh;</w:t>
      </w:r>
    </w:p>
    <w:p>
      <w:r>
        <w:t>- Lưu: VT, KT,  Giang18b.</w:t>
      </w:r>
    </w:p>
    <w:p>
      <w:r>
        <w:t>TM. ỦY BAN NHÂN DÂN</w:t>
      </w:r>
    </w:p>
    <w:p>
      <w:r>
        <w:t>KT. CHỦ TỊCH</w:t>
      </w:r>
    </w:p>
    <w:p>
      <w:r>
        <w:t>PHÓ CHỦ TỊCH</w:t>
      </w:r>
    </w:p>
    <w:p>
      <w:r>
        <w:t>Lê Hồng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