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2900/QĐ-UBND năm 2024 về Danh mục thủ tục hành chính đủ điều kiện thực hiện cung cấp dịch vụ công trực tuyến toàn trình, trực tuyến một phần và thủ tục hành chính cung cấp thông tin trực tuyến trên Hệ thống thông tin giải quyết thủ tục hành chính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2900/QĐ-UBND</w:t>
      </w:r>
    </w:p>
    <w:p>
      <w:r>
        <w:t>Nam Định, ngày 26 tháng 12 năm 2024</w:t>
      </w:r>
    </w:p>
    <w:p>
      <w:r>
        <w:t>QUYẾT ĐỊNH</w:t>
      </w:r>
    </w:p>
    <w:p>
      <w:r>
        <w:t>VỀ VIỆC BAN HÀNH DANH MỤC THỦ TỤC HÀNH CHÍNH ĐỦ ĐIỀU KIỆN THỰC HIỆN CUNG CẤP DỊCH VỤ CÔNG TRỰC TUYẾN TOÀN TRÌNH, TRỰC TUYẾN MỘT PHẦN VÀ TTHC CUNG CẤP THÔNG TIN TRỰC TUYẾN TRÊN HỆ THỐNG THÔNG TIN GIẢI QUYẾT TTHC TỈNH NAM ĐỊNH</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436 /TTr-STTTT ngày 23/12/2024.</w:t>
      </w:r>
    </w:p>
    <w:p>
      <w:r>
        <w:t>QUYẾT ĐỊNH:</w:t>
      </w:r>
    </w:p>
    <w:p>
      <w:r>
        <w:t>Điều 1.    Ban hành kèm theo Quyết định này danh mục thủ tục hành chính (TTHC) đủ điều kiện thực hiện cung cấp dịch vụ công trực tuyến toàn trình; danh mục TTHC đủ điều kiện để thực hiện cung cấp dịch vụ công trực tuyến một phần; danh mục TTHC thực hiện cung cấp thông tin trực tuyến trên Hệ thống thông tin giải quyết TTHC tỉnh Nam Định, cụ thể như sau:</w:t>
      </w:r>
    </w:p>
    <w:p>
      <w:r>
        <w:t>1. Danh mục TTHC đủ điều kiện để thực hiện cung cấp dịch vụ công trực tuyến toàn trình trên Hệ thống thông tin giải quyết TTHC tỉnh Nam Định, gồm 956 TTHC.</w:t>
      </w:r>
    </w:p>
    <w:p>
      <w:r>
        <w:t>Trong đó:</w:t>
      </w:r>
    </w:p>
    <w:p>
      <w:r>
        <w:t>+ Thuộc thẩm quyền giải quyết của các sở, ban, ngành: 699.</w:t>
      </w:r>
    </w:p>
    <w:p>
      <w:r>
        <w:t>+ Thuộc thẩm quyền giải quyết của UBND cấp huyện: 159.</w:t>
      </w:r>
    </w:p>
    <w:p>
      <w:r>
        <w:t>+ Thuộc thẩm quyền giải quyết của UBND cấp xã: 98.</w:t>
      </w:r>
    </w:p>
    <w:p>
      <w:r>
        <w:t>2. Danh mục TTHC đủ điều kiện để thực hiện cung cấp dịch vụ công trực tuyến một phần trên Hệ thống thông tin giải quyết TTHC tỉnh Nam Định, gồm 800 TTHC.</w:t>
      </w:r>
    </w:p>
    <w:p>
      <w:r>
        <w:t>Trong đó:</w:t>
      </w:r>
    </w:p>
    <w:p>
      <w:r>
        <w:t>+ Thuộc thẩm quyền giải quyết của các sở, ban, ngành: 689.</w:t>
      </w:r>
    </w:p>
    <w:p>
      <w:r>
        <w:t>+ Thuộc thẩm quyền giải quyết của UBND cấp huyện: 76.</w:t>
      </w:r>
    </w:p>
    <w:p>
      <w:r>
        <w:t>+ Thuộc thẩm quyền giải quyết của UBND cấp xã: 35.</w:t>
      </w:r>
    </w:p>
    <w:p>
      <w:r>
        <w:t>3. Danh mục TTHC thực hiện cung cấp thông tin trực tuyến trên Hệ thống thông tin giải quyết TTHC tỉnh Nam Định, gồm 24 TTHC.</w:t>
      </w:r>
    </w:p>
    <w:p>
      <w:r>
        <w:t>Điều 2.</w:t>
      </w:r>
    </w:p>
    <w:p>
      <w:r>
        <w:t>1. Thủ trưởng các sở, ban, ngành của tỉnh, Chủ tịch Ủy ban nhân dân các huyện, thành phố, các xã, phường, thị trấn chịu trách nhiệm trước Chủ tịch Ủy ban nhân dân tỉnh trong quá trình thực hiện việc cung cấp, tiếp nhận, giải quyết các TTHC, dịch vụ công trực tuyến thuộc thẩm quyền giải quyết theo quy định của pháp luật.</w:t>
      </w:r>
    </w:p>
    <w:p>
      <w:r>
        <w:t>- Chủ trì, phối hợp với Sở Thông tin và Truyền thông cập nhật danh mục TTHC đủ điều kiện để thực hiện cung cấp dịch vụ công trực tuyến toàn trình; danh mục TTHC đủ điều kiện để thực hiện cung cấp dịch vụ công trực tuyến một phần; danh mục TTHC thực hiện cung cấp thông tin trực tuyến thuộc thẩm quyền giải quyết được công bố tại Điều 1 Quyết định này trên Hệ thống thông tin giải quyết TTHC tỉnh Nam Định.</w:t>
      </w:r>
    </w:p>
    <w:p>
      <w:r>
        <w:t>- Căn cứ vào tình hình thực tế thường xuyên thực hiện việc rà soát, tái cấu trúc dịch vụ công trực tuyến thuộc thẩm quyền giải quyết theo chỉ đạo, hướng dẫn của Chính phủ, các Bộ, ban, ngành Trung ương và chủ trì, phối hợp với Sở Thông tin và Truyền thông cung cấp trên Hệ thống thông tin giải quyết TTHC tỉnh Nam Định ngay sau khi có quyết định công bố.</w:t>
      </w:r>
    </w:p>
    <w:p>
      <w:r>
        <w:t>- Tổ chức tuyên truyền, hướng dẫn, khuyến khích người dân, doanh nghiệp biết, sử dụng các dịch vụ công trực tuyến đã được cung cấp theo quy định.</w:t>
      </w:r>
    </w:p>
    <w:p>
      <w:r>
        <w:t>2. Sở Thông tin và Truyền thông có trách nhiệm hướng dẫn các sở, ban, ngành của tỉnh, Ủy ban nhân dân các huyện, thành phố, các xã, phường, thị trấn trong việc thực hiện cung cấp đầy đủ, kịp thời danh mục TTHC đủ điều kiện để thực hiện cung cấp dịch vụ công trực tuyến toàn trình; danh mục TTHC đủ điều kiện để thực hiện cung cấp dịch vụ công trực tuyến một phần; danh mục TTHC thực hiện cung cấp thông tin trực tuyến trên Hệ thống thông tin giải quyết TTHC tỉnh Nam Định.</w:t>
      </w:r>
    </w:p>
    <w:p>
      <w:r>
        <w:t>- Chủ trì triển khai việc kết nối, tích hợp 100% các dịch vụ công trực tuyến đã cung cấp trên Hệ thống thông tin giải quyết TTHC tỉnh Nam Định lên Cổng dịch vụ công Quốc gia theo quy định.</w:t>
      </w:r>
    </w:p>
    <w:p>
      <w:r>
        <w:t>- Chịu trách nhiệm trước Chủ tịch Ủy ban nhân dân tỉnh về an toàn thông tin mạng đảm bảo hoạt động thường xuyên, liên tục của Hệ thống thông tin giải quyết TTHC tỉnh Nam Định.</w:t>
      </w:r>
    </w:p>
    <w:p>
      <w:r>
        <w:t>- Kịp thời báo cáo Chủ tịch UBND tỉnh tháo gỡ khó khăn, vướng mắc trong quá trình tổ chức thực hiện (nếu có) hoặc tham mưu, đề xuất việc xem xét điều chỉnh, bổ sung theo các quy định liên quan của pháp luật hiện hành.</w:t>
      </w:r>
    </w:p>
    <w:p>
      <w:r>
        <w:t>3. Văn phòng Ủy ban nhân dân tỉnh chủ trì, phối hợp với Sở Nội vụ, Sở Thông tin và Truyền thông kiểm tra, đôn đốc các sở, ban, ngành của tỉnh, Ủy ban nhân dân các huyện, thành phố Nam Định; các xã, phường, thị trấn trong quá trình triển khai thực hiện Quyết định này.</w:t>
      </w:r>
    </w:p>
    <w:p>
      <w:r>
        <w:t>Điều 3.    Quyết định này có hiệu lực thi hành kể từ ngày ký.</w:t>
      </w:r>
    </w:p>
    <w:p>
      <w:r>
        <w:t>Chánh Văn phòng Ủy ban nhân dân tỉnh, Giám đốc Sở Thông tin và Truyền thông, Thủ trưởng các sở, ban, ngành của tỉnh; Chủ tịch Ủy ban nhân dân các huyện, thành phố Nam Định; Chủ tịch UBND các xã, phường, thị trấn và các cơ quan, đơn vị, tổ chức, cá nhân có liên quan chịu trách nhiệm thi hành Quyết định này./.</w:t>
      </w:r>
    </w:p>
    <w:p>
      <w:r>
        <w:t>Nơi nhận:</w:t>
      </w:r>
    </w:p>
    <w:p>
      <w:r>
        <w:t>- Như Điều 3;</w:t>
      </w:r>
    </w:p>
    <w:p>
      <w:r>
        <w:t>- Văn phòng Chính phủ;</w:t>
      </w:r>
    </w:p>
    <w:p>
      <w:r>
        <w:t>- Bộ Thông tin và Truyền thông;</w:t>
      </w:r>
    </w:p>
    <w:p>
      <w:r>
        <w:t>- Chủ tịch, các Phó Chủ tịch UBND tỉnh;</w:t>
      </w:r>
    </w:p>
    <w:p>
      <w:r>
        <w:t>- CPVP UBND tỉnh;</w:t>
      </w:r>
    </w:p>
    <w:p>
      <w:r>
        <w:t>- Cổng TTĐT tỉnh, Trang TTĐT VPUBND tỉnh;</w:t>
      </w:r>
    </w:p>
    <w:p>
      <w:r>
        <w:t>- Lưu: VP1, VP7, VP11.</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