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bãi bỏ Quyết định 36/2019/QĐ-UB Quy định quản lý tạm trú đối với người nước ngoài làm việc tại doanh nghiệp trong các khu công nghiệp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29/2024/QĐ-UBND</w:t>
      </w:r>
    </w:p>
    <w:p>
      <w:r>
        <w:t>Đà Nẵng, ngày 10 tháng 9 năm 2024</w:t>
      </w:r>
    </w:p>
    <w:p>
      <w:r>
        <w:t>QUYẾT ĐỊNH</w:t>
      </w:r>
    </w:p>
    <w:p>
      <w:r>
        <w:t>BÃI BỎ QUYẾT ĐỊNH SỐ 36/2019/QĐ-UB NGÀY 12/8/2019 BAN HÀNH QUY ĐỊNH QUẢN LÝ TẠM TRÚ ĐỐI VỚI NGƯỜI NƯỚC NGOÀI LÀM VIỆC TẠI DOANH NGHIỆP TRONG CÁC KHU CÔNG NGHIỆP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quy định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quy định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Theo đề nghị của Trưởng ban Ban Quản lý Khu công nghệ cao và các khu công nghiệp Đà Nẵng tại Tờ trình số 1742/TTr-BQL ngày 31 tháng 7 năm 2024; kết quả biểu quyết tại phiên họp UBND thành phố ngày 23/8/2024 (Thông báo số 419/TB-VP ngày 29/8/2024 của Văn phòng UBND thành phố).</w:t>
      </w:r>
    </w:p>
    <w:p>
      <w:r>
        <w:t>QUYẾT ĐỊNH:</w:t>
      </w:r>
    </w:p>
    <w:p>
      <w:r>
        <w:t>Điều 1.  Bãi bỏ toàn bộ Quyết định số 36/2019/QĐ-UB ngày 12/8/2019 của UBND thành phố ban hành Quy định quản lý tạm trú đối với người nước ngoài làm việc tại doanh nghiệp trong các khu công nghiệp trên địa bàn thành phố Đà Nẵng.</w:t>
      </w:r>
    </w:p>
    <w:p>
      <w:r>
        <w:t>Điều 2.  Quyết định này có hiệu lực thi hành kể từ ngày 24 tháng 9 năm 2024.</w:t>
      </w:r>
    </w:p>
    <w:p>
      <w:r>
        <w:t>Điều 3.  Chánh Văn phòng Ủy ban nhân dân thành phố; Trưởng ban Ban Quản lý Khu công nghệ cao và các khu công nghiệp Đà Nẵng; Thủ trưởng các cơ quan có liên quan; các tổ chức, cá nhân có liên quan căn cứ Quyết định thi hành./.</w:t>
      </w:r>
    </w:p>
    <w:p>
      <w:r>
        <w:t>Nơi nhận:</w:t>
      </w:r>
    </w:p>
    <w:p>
      <w:r>
        <w:t>- TTTU, TT HĐND TP;</w:t>
      </w:r>
    </w:p>
    <w:p>
      <w:r>
        <w:t>- Đoàn ĐBQH TP;</w:t>
      </w:r>
    </w:p>
    <w:p>
      <w:r>
        <w:t>- Cục Kiểm tra văn bản QPPL (Bộ Tư pháp);</w:t>
      </w:r>
    </w:p>
    <w:p>
      <w:r>
        <w:t>- Chủ tịch, các PCT UBND TP;</w:t>
      </w:r>
    </w:p>
    <w:p>
      <w:r>
        <w:t>- Chánh Văn phòng UBND thành phố;</w:t>
      </w:r>
    </w:p>
    <w:p>
      <w:r>
        <w:t>- Sở Tư pháp;</w:t>
      </w:r>
    </w:p>
    <w:p>
      <w:r>
        <w:t>- Cục Thuế, Kho bạc NN;</w:t>
      </w:r>
    </w:p>
    <w:p>
      <w:r>
        <w:t>- Các Sở, ban, ngành, đoàn thể;</w:t>
      </w:r>
    </w:p>
    <w:p>
      <w:r>
        <w:t>- UBND quận: Cẩm Lệ, Liên Chiểu, Sơn Trà;</w:t>
      </w:r>
    </w:p>
    <w:p>
      <w:r>
        <w:t>- UBND và Công an phường nơi có KCN;</w:t>
      </w:r>
    </w:p>
    <w:p>
      <w:r>
        <w:t>- Công báo;</w:t>
      </w:r>
    </w:p>
    <w:p>
      <w:r>
        <w:t>- Cổng Thông tin điện tử TP (để công khai văn bản);</w:t>
      </w:r>
    </w:p>
    <w:p>
      <w:r>
        <w:t>- Lưu: VT, BQL.</w:t>
      </w:r>
    </w:p>
    <w:p>
      <w:r>
        <w:t>TM. ỦY BAN NHÂN DÂN</w:t>
      </w:r>
    </w:p>
    <w:p>
      <w:r>
        <w:t>KT. CHỦ TỊCH</w:t>
      </w:r>
    </w:p>
    <w:p>
      <w:r>
        <w:t>PHÓ CHỦ TỊCH</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