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bãi bỏ quy định chính sách thưởng đối với hoạt động thu hút đầu tư trên địa bàn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29/2024/QĐ-UBND</w:t>
      </w:r>
    </w:p>
    <w:p>
      <w:r>
        <w:t>Hà Nam, ngày 24 tháng 6 năm 2024</w:t>
      </w:r>
    </w:p>
    <w:p>
      <w:r>
        <w:t>QUYẾT ĐỊNH</w:t>
      </w:r>
    </w:p>
    <w:p>
      <w:r>
        <w:t>BÃI BỎ QUY ĐỊNH CHÍNH SÁCH THƯỞNG ĐỐI VỚI HOẠT ĐỘNG THU HÚT ĐẦU TƯ TRÊN ĐỊA BÀN TỈNH HÀ NAM</w:t>
      </w:r>
    </w:p>
    <w:p>
      <w:r>
        <w:t>ỦY BAN NHÂN DÂN TỈNH HÀ NAM</w:t>
      </w:r>
    </w:p>
    <w:p>
      <w:r>
        <w:t>Căn cứ Luật Tổ chức chính quyền địa phương số 77/2015/QH13 ngày 19 tháng 6 năm 2015; Luật sửa đổi, bổ sung một số điều của Luật Tổ chức Chính phủ và Luật Tổ chức chính quyền địa phương số 47/2019/QH14 ngày 22 tháng 11 năm 2019;</w:t>
      </w:r>
    </w:p>
    <w:p>
      <w:r>
        <w:t>Căn cứ Luật Ban hành văn bản quy phạm pháp luật số 80/2015/QH13 ngày 22 tháng 6 năm 2015; Luật sửa đổi, bổ sung một số điều của Luật Ban hành văn bản quy phạm pháp luật số 63/2020/QH14 ngày 18 tháng 6 năm 2020;</w:t>
      </w:r>
    </w:p>
    <w:p>
      <w:r>
        <w:t>Căn cứ Luật Đầu tư số 61/2020/QH14 ngày 17 tháng 6 năm 2020;</w:t>
      </w:r>
    </w:p>
    <w:p>
      <w:r>
        <w:t>Căn cứ Nghị định số 31/2021/NĐ-CP ngày 26 tháng 3 năm 2021 của Chính phủ quy định chi tiết và hướng dẫn thi hành một số điều của Luật Đầu tư;</w:t>
      </w:r>
    </w:p>
    <w:p>
      <w:r>
        <w:t>Theo đề nghị của Giám đốc Sở Kế hoạch và Đầu tư.</w:t>
      </w:r>
    </w:p>
    <w:p>
      <w:r>
        <w:t>QUYẾT ĐỊNH:</w:t>
      </w:r>
    </w:p>
    <w:p>
      <w:r>
        <w:t>Điều 1.  Bãi bỏ toàn bộ Quyết định số 23/2012/QĐ-UBND ngày 09 tháng 10 năm 2012 Ủy ban nhân dân tỉnh Hà Nam ban hành quy định chính sách thưởng đối với hoạt động thu hút đầu tư trên địa bàn tỉnh Hà Nam.</w:t>
      </w:r>
    </w:p>
    <w:p>
      <w:r>
        <w:t>Điều 2.  Quyết định này có hiệu lực thi hành từ ngày 05 tháng 7 năm 2024.</w:t>
      </w:r>
    </w:p>
    <w:p>
      <w:r>
        <w:t>Điều 3.  Chánh Văn phòng Ủy ban nhân dân tỉnh, Thủ trưởng các Sở, ban, ngành; Chủ tịch Ủy ban nhân dân các huyện, thị xã, thành phố; các cơ quan, tổ chức, cá nhân, đơn vị có liên quan chịu trách nhiệm thi hành Quyết định này./.</w:t>
      </w:r>
    </w:p>
    <w:p>
      <w:r>
        <w:t>Nơi nhận:</w:t>
      </w:r>
    </w:p>
    <w:p>
      <w:r>
        <w:t>- Các Bộ: KH và ĐT, Tư pháp;</w:t>
      </w:r>
    </w:p>
    <w:p>
      <w:r>
        <w:t>- Vụ pháp chế Bộ KHĐT;</w:t>
      </w:r>
    </w:p>
    <w:p>
      <w:r>
        <w:t>- Cục KTVBQPPL-BTP;</w:t>
      </w:r>
    </w:p>
    <w:p>
      <w:r>
        <w:t>- TT Tỉnh ủy; TT HĐND tỉnh;</w:t>
      </w:r>
    </w:p>
    <w:p>
      <w:r>
        <w:t>- Chủ tịch, các PCT UBND tỉnh;</w:t>
      </w:r>
    </w:p>
    <w:p>
      <w:r>
        <w:t>- UBMTTQ tỉnh; Đoàn ĐBQH tỉnh;</w:t>
      </w:r>
    </w:p>
    <w:p>
      <w:r>
        <w:t>- Như Điều 3;</w:t>
      </w:r>
    </w:p>
    <w:p>
      <w:r>
        <w:t>- Báo, Đài Hà Nam; Công báo tỉnh;</w:t>
      </w:r>
    </w:p>
    <w:p>
      <w:r>
        <w:t>- Cổng TTĐT tỉnh;</w:t>
      </w:r>
    </w:p>
    <w:p>
      <w:r>
        <w:t>- Lưu: VT.</w:t>
      </w:r>
    </w:p>
    <w:p>
      <w:r>
        <w:t>TM. ỦY BAN NHÂN DÂN</w:t>
      </w:r>
    </w:p>
    <w:p>
      <w:r>
        <w:t>KT. CHỦ TỊCH</w:t>
      </w:r>
    </w:p>
    <w:p>
      <w:r>
        <w:t>PHÓ CHỦ TỊCH</w:t>
      </w:r>
    </w:p>
    <w:p>
      <w:r>
        <w:t>Nguyễn Anh Chức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