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danh mục trang thiết bị y tế mua sắm tập trung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29/2023/QĐ-UBND</w:t>
      </w:r>
    </w:p>
    <w:p>
      <w:r>
        <w:t>Hải Phòng, ngày 11 tháng 8 năm 2023</w:t>
      </w:r>
    </w:p>
    <w:p>
      <w:r>
        <w:t>QUYẾT ĐỊNH</w:t>
      </w:r>
    </w:p>
    <w:p>
      <w:r>
        <w:t>BAN HÀNH DANH MỤC TRANG THIẾT BỊ Y TẾ MUA SẮM TẬP TRUNG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08/2019/TT-BYT ngày 31 tháng 5 năm 2019 của Bộ trưởng Bộ Y tế hướng dẫn tiêu chuẩn, định mức sử dụng máy móc, thiết bị chuyên dùng thuộc lĩnh vực y tế;</w:t>
      </w:r>
    </w:p>
    <w:p>
      <w:r>
        <w:t>Theo đề nghị của Sở Y tế tại Tờ trình số 58/TTr-SYT ngày 19 tháng 6 năm 2023 về việc ban hành danh mục trang thiết bị y tế mua sắm tập trung trên địa bàn thành phố Hải Phòng.</w:t>
      </w:r>
    </w:p>
    <w:p>
      <w:r>
        <w:t>QUYẾT ĐỊNH:</w:t>
      </w:r>
    </w:p>
    <w:p>
      <w:r>
        <w:t>Điều 1.  Ban hành danh mục trang thiết bị y tế mua sắm tập trung trên địa bàn thành phố Hải Phòng.</w:t>
      </w:r>
    </w:p>
    <w:p>
      <w:r>
        <w:t>(Danh mục chi tiết kèm theo)</w:t>
      </w:r>
    </w:p>
    <w:p>
      <w:r>
        <w:t>1. Máy móc, thiết bị chuyên dùng đặc thù phục vụ khám bệnh, chữa bệnh tại các đơn vị y tế công lập thực hiện theo Thông tư số 08/2019/TT-BYT ngày 31 tháng 5 năm 2019 của Bộ trưởng Bộ Y tế hướng dẫn tiêu chuẩn, định mức sử dụng máy móc, thiết bị chuyên dùng thuộc lĩnh vực y tế; Quyết định số 16/2021/QĐ-UBND ngày 05 tháng 7 năm 2021 của Ủy ban nhân dân thành phố Hải Phòng ban hành tiêu chuẩn, định mức sử dụng máy móc, thiết bị chuyên dùng thuộc lĩnh vực y tế thành phố Hải Phòng.</w:t>
      </w:r>
    </w:p>
    <w:p>
      <w:r>
        <w:t>2. Đối với các trang thiết bị y tế ngoài danh mục mua sắm tập trung nêu trên thực hiện mua sắm theo quy định của pháp luật hiện hành.</w:t>
      </w:r>
    </w:p>
    <w:p>
      <w:r>
        <w:t>3. Các đơn vị sự nghiệp y tế công lập tự chủ nhóm I (tự chủ chi thường xuyên và chi đầu tư) thực hiện mua sắm theo quy định tại điểm c khoản 2 Điều 37 Nghị định số 151/2017/NĐ-CP ngày 26 tháng 12 năm 2017 của Chính phủ quy định chi tiết một số điều của Luật Quản lý, sử dụng tài sản công.</w:t>
      </w:r>
    </w:p>
    <w:p>
      <w:r>
        <w:t>Điều 2. Đơn vị thực hiện mua sắm tài sản tập trung</w:t>
      </w:r>
    </w:p>
    <w:p>
      <w:r>
        <w:t>Giao Sở Y tế thực hiện mua sắm tập trung đối với các trang thiết bị y tế thuộc danh mục mua sắm tập trung quy định tại Quyết định này đối với các các cơ sở y tế.</w:t>
      </w:r>
    </w:p>
    <w:p>
      <w:r>
        <w:t>Điều 3. Nguồn kinh phí thực hiện mua sắm tài sản theo hình thức mua sắm tập trung</w:t>
      </w:r>
    </w:p>
    <w:p>
      <w:r>
        <w:t>Nguồn kinh phí thực hiện mua sắm tài sản theo hình thức mua sắm tập trung được thực hiện theo quy định tại khoản 1 Điều 70 Nghị định số 151/2017/NĐ-CP ngày 26 tháng 12 năm 2017 của Chính phủ quy định chi tiết một số điều của Luật Quản lý, sử dụng tài sản công.</w:t>
      </w:r>
    </w:p>
    <w:p>
      <w:r>
        <w:t>Điều 4. Trách nhiệm của đơn vị được giao mua sắm tập trung</w:t>
      </w:r>
    </w:p>
    <w:p>
      <w:r>
        <w:t>1. Sở Y tế hướng dẫn các cơ sở y tế công lập theo chức năng nhiệm vụ được giao đăng ký nhu cầu về chủng loại, số lượng danh mục mua sắm tập trung theo đúng tiêu chuẩn, định mức đã được cấp có thẩm quyền phê duyệt, để tổng hợp thực hiện nhiệm vụ mua sắm tập trung trang thiết bị y tế tại địa phương.</w:t>
      </w:r>
    </w:p>
    <w:p>
      <w:r>
        <w:t>2. Sở Tài chính hướng dẫn các cơ quan, đơn vị thuộc phạm vi quản lý của thành phố thực hiện các trình tự, thủ tục mua sắm tài sản tập trung theo quy định hiện hành.</w:t>
      </w:r>
    </w:p>
    <w:p>
      <w:r>
        <w:t>Điều 5. Hiệu lực và trách nhiệm thi hành</w:t>
      </w:r>
    </w:p>
    <w:p>
      <w:r>
        <w:t>1. Quyết định này có hiệu lực kể từ ngày 31 tháng 8 năm 2023.</w:t>
      </w:r>
    </w:p>
    <w:p>
      <w:r>
        <w:t>2. Đối với các gói thầu đã thực hiện phê duyệt Quyết định Kế hoạch lựa chọn nhà thầu trước ngày văn bản này có hiệu lực thì được tiếp tục triển khai thực hiện theo quy định.</w:t>
      </w:r>
    </w:p>
    <w:p>
      <w:r>
        <w:t>Điều 6. Tổ chức thực hiện</w:t>
      </w:r>
    </w:p>
    <w:p>
      <w:r>
        <w:t>Chánh Văn phòng Ủy ban nhân dân thành phố; Giám đốc các Sở: Y tế, Tài chính, Kế hoạch và Đầu tư; các cơ sở y tế công lập và Thủ trưởng các đơn vị có liên quan chịu trách nhiệm thi hành Quyết định này./.</w:t>
      </w:r>
    </w:p>
    <w:p>
      <w:r>
        <w:t>Nơi nhận:</w:t>
      </w:r>
    </w:p>
    <w:p>
      <w:r>
        <w:t>- Như Điều 6;</w:t>
      </w:r>
    </w:p>
    <w:p>
      <w:r>
        <w:t>- Chính phủ;</w:t>
      </w:r>
    </w:p>
    <w:p>
      <w:r>
        <w:t>- Vụ pháp chế các Bộ: Y tế, Tài chính;</w:t>
      </w:r>
    </w:p>
    <w:p>
      <w:r>
        <w:t>- Cục Kiểm tra văn bản quy phạm pháp luật - Bộ Tư pháp;</w:t>
      </w:r>
    </w:p>
    <w:p>
      <w:r>
        <w:t>- Đoàn Đại biểu Quốc hội Hải Phòng;</w:t>
      </w:r>
    </w:p>
    <w:p>
      <w:r>
        <w:t>- TT Thành ủy;</w:t>
      </w:r>
    </w:p>
    <w:p>
      <w:r>
        <w:t>- TT HĐND TP;</w:t>
      </w:r>
    </w:p>
    <w:p>
      <w:r>
        <w:t>- CT, các PCT UBND TP;</w:t>
      </w:r>
    </w:p>
    <w:p>
      <w:r>
        <w:t>- Các Sở: YT, TP, TC, KH&amp;ĐT;</w:t>
      </w:r>
    </w:p>
    <w:p>
      <w:r>
        <w:t>- Công báo Hải Phòng, Cổng TTĐT TP,</w:t>
      </w:r>
    </w:p>
    <w:p>
      <w:r>
        <w:t>Báo Hải Phòng, Đài PTTH HP;</w:t>
      </w:r>
    </w:p>
    <w:p>
      <w:r>
        <w:t>- CPVP;</w:t>
      </w:r>
    </w:p>
    <w:p>
      <w:r>
        <w:t>- Phòng NC&amp;KTGS;</w:t>
      </w:r>
    </w:p>
    <w:p>
      <w:r>
        <w:t>- CV: YT;</w:t>
      </w:r>
    </w:p>
    <w:p>
      <w:r>
        <w:t>- Lưu: VT.</w:t>
      </w:r>
    </w:p>
    <w:p>
      <w:r>
        <w:t>TM. ỦY BAN NHÂN DÂN</w:t>
      </w:r>
    </w:p>
    <w:p>
      <w:r>
        <w:t>KT. CHỦ TỊCH</w:t>
      </w:r>
    </w:p>
    <w:p>
      <w:r>
        <w:t>PHÓ CHỦ TỊCH</w:t>
      </w:r>
    </w:p>
    <w:p>
      <w:r>
        <w:t>Lê Khắc Nam</w:t>
      </w:r>
    </w:p>
    <w:p>
      <w:r>
        <w:t>PHỤ LỤC</w:t>
      </w:r>
    </w:p>
    <w:p>
      <w:r>
        <w:t>DANH MỤC TRANG THIẾT BỊ Y TẾ MUA SẮM TẬP TRUNG TRÊN ĐỊA BÀN THÀNH PHỐ HẢI PHÒNG</w:t>
      </w:r>
    </w:p>
    <w:p>
      <w:r>
        <w:t>(Kèm theo Quyết định số 29/2023/QĐ-UBND ngày 11/8/2023 của Ủy ban nhân dân thành phố Hải Phòng)</w:t>
      </w:r>
    </w:p>
    <w:p>
      <w:r>
        <w:t>STT</w:t>
      </w:r>
    </w:p>
    <w:p>
      <w:r>
        <w:t>Chủng loại</w:t>
      </w:r>
    </w:p>
    <w:p>
      <w:r>
        <w:t>Đơn vị tính</w:t>
      </w:r>
    </w:p>
    <w:p>
      <w:r>
        <w:t>1</w:t>
      </w:r>
    </w:p>
    <w:p>
      <w:r>
        <w:t>Máy X quang kỹ thuật số chụp tổng quát</w:t>
      </w:r>
    </w:p>
    <w:p>
      <w:r>
        <w:t>Máy</w:t>
      </w:r>
    </w:p>
    <w:p>
      <w:r>
        <w:t>2</w:t>
      </w:r>
    </w:p>
    <w:p>
      <w:r>
        <w:t>Máy X quang di động</w:t>
      </w:r>
    </w:p>
    <w:p>
      <w:r>
        <w:t>Máy</w:t>
      </w:r>
    </w:p>
    <w:p>
      <w:r>
        <w:t>3</w:t>
      </w:r>
    </w:p>
    <w:p>
      <w:r>
        <w:t>Hệ thống CT Scanner &lt; 64 lát cắt/vòng quay</w:t>
      </w:r>
    </w:p>
    <w:p>
      <w:r>
        <w:t>Hệ thống</w:t>
      </w:r>
    </w:p>
    <w:p>
      <w:r>
        <w:t>4</w:t>
      </w:r>
    </w:p>
    <w:p>
      <w:r>
        <w:t>Máy siêu âm tổng quát</w:t>
      </w:r>
    </w:p>
    <w:p>
      <w:r>
        <w:t>Máy</w:t>
      </w:r>
    </w:p>
    <w:p>
      <w:r>
        <w:t>5</w:t>
      </w:r>
    </w:p>
    <w:p>
      <w:r>
        <w:t>Máy xét nghiệm sinh hóa các loại</w:t>
      </w:r>
    </w:p>
    <w:p>
      <w:r>
        <w:t>Hệ thống</w:t>
      </w:r>
    </w:p>
    <w:p>
      <w:r>
        <w:t>6</w:t>
      </w:r>
    </w:p>
    <w:p>
      <w:r>
        <w:t>Máy xét nghiệm miễn dịch các loại</w:t>
      </w:r>
    </w:p>
    <w:p>
      <w:r>
        <w:t>Hệ thống</w:t>
      </w:r>
    </w:p>
    <w:p>
      <w:r>
        <w:t>7</w:t>
      </w:r>
    </w:p>
    <w:p>
      <w:r>
        <w:t>Máy thận nhân tạo</w:t>
      </w:r>
    </w:p>
    <w:p>
      <w:r>
        <w:t>Máy</w:t>
      </w:r>
    </w:p>
    <w:p>
      <w:r>
        <w:t>8</w:t>
      </w:r>
    </w:p>
    <w:p>
      <w:r>
        <w:t>Máy thở</w:t>
      </w:r>
    </w:p>
    <w:p>
      <w:r>
        <w:t>Máy</w:t>
      </w:r>
    </w:p>
    <w:p>
      <w:r>
        <w:t>9</w:t>
      </w:r>
    </w:p>
    <w:p>
      <w:r>
        <w:t>Máy gây mê</w:t>
      </w:r>
    </w:p>
    <w:p>
      <w:r>
        <w:t>Máy</w:t>
      </w:r>
    </w:p>
    <w:p>
      <w:r>
        <w:t>10</w:t>
      </w:r>
    </w:p>
    <w:p>
      <w:r>
        <w:t>Máy phá rung tim</w:t>
      </w:r>
    </w:p>
    <w:p>
      <w:r>
        <w:t>Máy</w:t>
      </w:r>
    </w:p>
    <w:p>
      <w:r>
        <w:t>11</w:t>
      </w:r>
    </w:p>
    <w:p>
      <w:r>
        <w:t>Hệ thống nội soi tiêu hóa (dạ dày, đại tràng)</w:t>
      </w:r>
    </w:p>
    <w:p>
      <w:r>
        <w:t>Hệ thống</w:t>
      </w:r>
    </w:p>
    <w:p>
      <w:r>
        <w:t>12</w:t>
      </w:r>
    </w:p>
    <w:p>
      <w:r>
        <w:t>Hệ thống nội soi tai mũi họng</w:t>
      </w:r>
    </w:p>
    <w:p>
      <w:r>
        <w:t>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