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bãi bỏ Quyết định 47/2012/QĐ-UBND về trình tự thủ tục ghi nợ, thanh toán nợ tiền sử dụng đất ở của hộ gia đình, cá nhân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29/2023/QĐ-UBND</w:t>
      </w:r>
    </w:p>
    <w:p>
      <w:r>
        <w:t>Bà Rịa - Vũng Tàu, ngày 06 tháng 7 năm 2023</w:t>
      </w:r>
    </w:p>
    <w:p>
      <w:r>
        <w:t>QUYẾT ĐỊNH</w:t>
      </w:r>
    </w:p>
    <w:p>
      <w:r>
        <w:t>BÃI BỎ QUYẾT ĐỊNH SỐ 47/2012/QĐ-UBND NGÀY 28 THÁNG 12 NĂM 2012 CỦA ỦY BAN NHÂN DÂN TỈNH VỀ TRÌNH TỰ THỦ TỤC GHI NỢ, THANH TOÁN NỢ TIỀN SỬ DỤNG ĐẤT Ở CỦA HỘ GIA ĐÌNH, CÁ NHÂN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45/2014/NĐ-CP ngày 15 năm 5 năm 2014 của Chính phủ Quy định về thu tiền sử dụng đất;</w:t>
      </w:r>
    </w:p>
    <w:p>
      <w:r>
        <w:t>Căn cứ Nghị định số 79/2019/NĐ-CP ngày 26 tháng 10 năm 2019 của Chính phủ sửa đổi Điều 16 Nghị định số 45/2014/NĐ-CP ngày 15 tháng 5 năm 2014 của Chính phủ quy định về thu tiền sử dụng đất;</w:t>
      </w:r>
    </w:p>
    <w:p>
      <w:r>
        <w:t>Theo đề nghị của Giám đốc Sở Tài chính tại Tờ trình số 26/TTr-STC ngày 01 tháng 6 năm 2023.</w:t>
      </w:r>
    </w:p>
    <w:p>
      <w:r>
        <w:t>QUYẾT ĐỊNH:</w:t>
      </w:r>
    </w:p>
    <w:p>
      <w:r>
        <w:t>Điều 1.  Bãi bỏ Quyết định số 47/2012/QĐ-UBND ngày 28 tháng 12 năm 2012 của Ủy ban nhân dân tỉnh Bà Rịa - Vũng Tàu về trình tự thủ tục ghi nợ, thanh toán nợ tiền sử dụng đất ở của hộ gia đình, cá nhân trên địa bàn tỉnh Bà Rịa - Vũng Tàu.</w:t>
      </w:r>
    </w:p>
    <w:p>
      <w:r>
        <w:t>Lý do: Căn cứ pháp lý để ban hành Quyết định số 47/2012/QĐ-UBND ngày 28 tháng 12 năm 2012 của Ủy ban nhân dân tỉnh Bà Rịa - Vũng Tàu là Thông tư số 93/2011/TT-BTC ngày 29 tháng 6 năm 2011 của Bộ Tài chính sửa đổi, bổ sung Thông tư số 117/2004/TT-BTC ngày 07 tháng 12 năm 2004 của Bộ Tài chính hướng dẫn thực hiện Nghị định số 198/2004/NĐ-CP ngày 03 tháng 12 năm 2004 của Chính phủ về thu tiền sử dụng đất, ngày 28 tháng 12 năm 2012 đã hết hiệu lực. Đồng thời, trình tự thủ tục ghi nợ, thanh toán nợ tiền sử dụng đất ở của hộ gia đình, cá nhân được quy định chi tiết tại Nghị định số 79/2019/NĐ-CP ngày 26 tháng 10 năm 2019 của Chính phủ sửa đổi Điều 16 Nghị định số 45/2014/NĐ-CP ngày 15 tháng 5 năm 2014 của Chính phủ quy định về thu tiền sử dụng đất.</w:t>
      </w:r>
    </w:p>
    <w:p>
      <w:r>
        <w:t>Điều 2. Điều khoản thi hành</w:t>
      </w:r>
    </w:p>
    <w:p>
      <w:r>
        <w:t>1. Quyết định này có hiệu lực từ ngày 17 tháng 07 năm 2023.</w:t>
      </w:r>
    </w:p>
    <w:p>
      <w:r>
        <w:t>2. Chánh Văn phòng Ủy ban nhân dân tỉnh, Giám đốc các Sở: Tài chính, Tài nguyên và Môi trường; Cục trưởng Cục thuế Tỉnh; Chủ tịch Ủy ban nhân dân các huyện, thị xã, thành phố; Thủ trưởng các cơ quan, đơn vị và cá nhân có liên quan chịu trách nhiệm thi hành Quyết định này./.</w:t>
      </w:r>
    </w:p>
    <w:p>
      <w:r>
        <w:t>Nơi nhận:</w:t>
      </w:r>
    </w:p>
    <w:p>
      <w:r>
        <w:t>- Như Điều 2;</w:t>
      </w:r>
    </w:p>
    <w:p>
      <w:r>
        <w:t>- Văn phòng Chính phủ (b/c);</w:t>
      </w:r>
    </w:p>
    <w:p>
      <w:r>
        <w:t>- Bộ Tài chính (b/c);</w:t>
      </w:r>
    </w:p>
    <w:p>
      <w:r>
        <w:t>- Bộ Tư pháp (Cục Kiểm tra văn bản QPPL);</w:t>
      </w:r>
    </w:p>
    <w:p>
      <w:r>
        <w:t>- TTr. Tỉnh ủy, TTr. HĐND tỉnh (b/c);</w:t>
      </w:r>
    </w:p>
    <w:p>
      <w:r>
        <w:t>- Chủ tịch và các Phó CT.UBND tỉnh;</w:t>
      </w:r>
    </w:p>
    <w:p>
      <w:r>
        <w:t>- Văn phòng Đoàn Đại biểu Quốc hội tỉnh;</w:t>
      </w:r>
    </w:p>
    <w:p>
      <w:r>
        <w:t>- UBMTTQ và các đoàn thể cấp tỉnh;</w:t>
      </w:r>
    </w:p>
    <w:p>
      <w:r>
        <w:t>- Sở Tư pháp (KTVB);</w:t>
      </w:r>
    </w:p>
    <w:p>
      <w:r>
        <w:t>- Đài PT-TH tỉnh;</w:t>
      </w:r>
    </w:p>
    <w:p>
      <w:r>
        <w:t>- Báo Bà Rịa - Vũng Tàu;</w:t>
      </w:r>
    </w:p>
    <w:p>
      <w:r>
        <w:t>- Trung tâm Công báo Tin học tỉnh;</w:t>
      </w:r>
    </w:p>
    <w:p>
      <w:r>
        <w:t>- Lưu: VT, TH 8</w:t>
      </w:r>
    </w:p>
    <w:p>
      <w:r>
        <w:t>TM. ỦY BAN NHÂN DÂN</w:t>
      </w:r>
    </w:p>
    <w:p>
      <w:r>
        <w:t>KT. CHỦ TỊCH</w:t>
      </w:r>
    </w:p>
    <w:p>
      <w:r>
        <w:t>PHÓ CHỦ TỊCH</w:t>
      </w:r>
    </w:p>
    <w:p>
      <w:r>
        <w:t>Lê Ngọc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