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2888/QĐ-UBND năm 2023 thông qua phương án đơn giản hóa thủ tục hành chính trong lĩnh vực Tôn giáo thuộc phạm vi chức năng quản lý của Sở Nội vụ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2888/QĐ-UBND</w:t>
      </w:r>
    </w:p>
    <w:p>
      <w:r>
        <w:t>Bình Định, ngày 03 tháng 8 năm 2023</w:t>
      </w:r>
    </w:p>
    <w:p>
      <w:r>
        <w:t>QUYẾT ĐỊNH</w:t>
      </w:r>
    </w:p>
    <w:p>
      <w:r>
        <w:t>THÔNG QUA PHƯƠNG ÁN ĐƠN GIẢN HÓA THỦ TỤC HÀNH CHÍNH TRONG LĨNH VỰC TÔN GIÁO THUỘC PHẠM VI CHỨC NĂNG QUẢN LÝ CỦA SỞ NỘI VỤ</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Kế hoạch số 291/QĐ-UBND ngày 31/01/2023 của Ủy ban nhân dân tỉnh về ban hành Kế hoạch rà soát, đánh giá thủ tục hành chính năm 2023 trên địa bàn tỉnh;</w:t>
      </w:r>
    </w:p>
    <w:p>
      <w:r>
        <w:t>Theo đề nghị của Giám đốc Sở Nội vụ tại Tờ trình số 472/TTr-SNV ngày 27 tháng 7 năm 2023.</w:t>
      </w:r>
    </w:p>
    <w:p>
      <w:r>
        <w:t>QUYẾT ĐỊNH:</w:t>
      </w:r>
    </w:p>
    <w:p>
      <w:r>
        <w:t>Điều 1.  Thông qua phương án đơn giản hóa 01 thủ tục hành chính trong lĩnh vực Tôn giáo thuộc phạm vi chức năng quản lý của Sở Nội vụ  (có Phụ lục kèm theo).</w:t>
      </w:r>
    </w:p>
    <w:p>
      <w:r>
        <w:t>Điều 2.</w:t>
      </w:r>
    </w:p>
    <w:p>
      <w:r>
        <w:t>1. Giao Sở Nội vụ chủ trì, phối hợp với các cơ quan liên quan cụ thể hóa việc áp dụng thực thi phương án đơn giản hóa đối với 01 thủ tục hành chính trong lĩnh vực Tôn giáo đã được thông qua tại   Điều 1 của Quyết định này  .</w:t>
      </w:r>
    </w:p>
    <w:p>
      <w:r>
        <w:t>2. Giao Văn phòng Ủy ban nhân dân tỉnh theo dõi, kiểm tra, đôn đốc Sở Nội vụ và các cơ quan, đơn vị liên quan thực thi phương án đơn giản hóa thủ tục hành chính theo quy định.</w:t>
      </w:r>
    </w:p>
    <w:p>
      <w:r>
        <w:t>Điều 3.  Chánh Văn phòng Ủy ban nhân dân tỉnh, Giám đốc Sở Nội vụ, Thủ trưởng các sở, ban, ngành,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THÔNG QUA PHƯƠNG ÁN ĐƠN GIẢN HÓA THỦ TỤC HÀNH CHÍNH TRONG LĨNH VỰC TÔN GIÁO THUỘC PHẠM VI CHỨC NĂNG QUẢN LÝ CỦA SỞ NỘI VỤ</w:t>
      </w:r>
    </w:p>
    <w:p>
      <w:r>
        <w:t>(Ban hành theo Quyết định số: 2888/QĐ-UBND ngày 03/8/2023 của Chủ tịch Ủy ban nhân dân tỉnh)</w:t>
      </w:r>
    </w:p>
    <w:p>
      <w:r>
        <w:t>Tên thủ tục hành chính</w:t>
      </w:r>
    </w:p>
    <w:p>
      <w:r>
        <w:t>Nội dung đơn giản hóa</w:t>
      </w:r>
    </w:p>
    <w:p>
      <w:r>
        <w:t>Kiến nghị thực thi</w:t>
      </w:r>
    </w:p>
    <w:p>
      <w:r>
        <w:t>Lợi ích phương án đơn giản hóa</w:t>
      </w:r>
    </w:p>
    <w:p>
      <w:r>
        <w:t>Mã số thủ tục hành chính</w:t>
      </w:r>
    </w:p>
    <w:p>
      <w:r>
        <w:t>Thủ tục đề nghị thành lập, chia, tách, sáp nhập, hợp nhất tổ chức tôn giáo trực thuộc có địa bàn hoạt động ở một tỉnh</w:t>
      </w:r>
    </w:p>
    <w:p>
      <w:r>
        <w:t>(1.001875.000.00.00.H08)</w:t>
      </w:r>
    </w:p>
    <w:p>
      <w:r>
        <w:t>- Về thời hạn giải quyết: Đề nghị cắt giảm thời gian giải quyết thủ tục Đề nghị thành lập, chia, tách, sáp nhập, hợp nhất tổ chức tôn giáo trực thuộc có địa bàn hoạt động ở một tỉnh được công bố tại Quyết định số 3144/QĐ-UBND ngày ngày 28 tháng 9 năm 2022 của Chủ tịch Ủy ban nhân dân tỉnh từ 60 ngày xuống còn 21,5 ngày  (giảm 38,5 ngày) .</w:t>
      </w:r>
    </w:p>
    <w:p>
      <w:r>
        <w:t>- Lý do: Nhằm đẩy mạnh cải cách hành chính, cải thiện chỉ số Cải cách hành chính cấp tỉnh và nâng cao mức độ hài lòng của tổ chức, công dân đối với sự phục vụ của cơ quan hành chính nhà nước.</w:t>
      </w:r>
    </w:p>
    <w:p>
      <w:r>
        <w:t>- Tại điểm a khoản 3 Điều 29 Luật tín ngưỡng, tôn giáo ngày 18 tháng 11 năm 2016 như sau: “…trong thời hạn  60 ngày  kể từ ngày nhận đủ hồ sơ hợp lệ; trường hợp không chấp thuận phải nêu rõ lý do.”</w:t>
      </w:r>
    </w:p>
    <w:p>
      <w:r>
        <w:t>- Đề nghị sửa đổi nội dung điểm a khoản 3 Điều 29 Luật tín ngưỡng, tôn giáo ngày 18 tháng 11 năm 2016 như sau: “…trong thời hạn  21,5 ngày  kể từ ngày nhận đủ hồ sơ hợp lệ; trường hợp không chấp thuận phải nêu rõ lý do.”</w:t>
      </w:r>
    </w:p>
    <w:p>
      <w:r>
        <w:t>- Chi phí tuân thủ TTHC trước khi đơn giản hóa:  45.665.000 đồng/năm;</w:t>
      </w:r>
    </w:p>
    <w:p>
      <w:r>
        <w:t>- Chi phí tuân thủ TTHC sau khi đơn giản hóa:  17.781.760 đồng/năm;</w:t>
      </w:r>
    </w:p>
    <w:p>
      <w:r>
        <w:t>- Chi phí tiết kiệm cho cá nhân, tổ chức:  27.883.240 đồng/năm;</w:t>
      </w:r>
    </w:p>
    <w:p>
      <w:r>
        <w:t>- Tỷ lệ cắt giảm chi phí:  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